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563" w:rsidRPr="00760563" w:rsidRDefault="00760563" w:rsidP="00760563">
      <w:pPr>
        <w:pStyle w:val="Heading1"/>
        <w:spacing w:before="0" w:line="240" w:lineRule="atLeast"/>
        <w:rPr>
          <w:rFonts w:ascii="Times New Roman" w:hAnsi="Times New Roman" w:cs="Times New Roman"/>
          <w:bCs w:val="0"/>
          <w:color w:val="auto"/>
          <w:szCs w:val="24"/>
        </w:rPr>
      </w:pPr>
      <w:proofErr w:type="spellStart"/>
      <w:r w:rsidRPr="00760563">
        <w:rPr>
          <w:rFonts w:ascii="Times New Roman" w:hAnsi="Times New Roman" w:cs="Times New Roman"/>
          <w:bCs w:val="0"/>
          <w:color w:val="auto"/>
          <w:szCs w:val="24"/>
        </w:rPr>
        <w:t>Rashtriya</w:t>
      </w:r>
      <w:proofErr w:type="spellEnd"/>
      <w:r w:rsidRPr="00760563">
        <w:rPr>
          <w:rFonts w:ascii="Times New Roman" w:hAnsi="Times New Roman" w:cs="Times New Roman"/>
          <w:bCs w:val="0"/>
          <w:color w:val="auto"/>
          <w:szCs w:val="24"/>
        </w:rPr>
        <w:t xml:space="preserve"> </w:t>
      </w:r>
      <w:proofErr w:type="spellStart"/>
      <w:r w:rsidRPr="00760563">
        <w:rPr>
          <w:rFonts w:ascii="Times New Roman" w:hAnsi="Times New Roman" w:cs="Times New Roman"/>
          <w:bCs w:val="0"/>
          <w:color w:val="auto"/>
          <w:szCs w:val="24"/>
        </w:rPr>
        <w:t>Krishi</w:t>
      </w:r>
      <w:proofErr w:type="spellEnd"/>
      <w:r w:rsidRPr="00760563">
        <w:rPr>
          <w:rFonts w:ascii="Times New Roman" w:hAnsi="Times New Roman" w:cs="Times New Roman"/>
          <w:bCs w:val="0"/>
          <w:color w:val="auto"/>
          <w:szCs w:val="24"/>
        </w:rPr>
        <w:t xml:space="preserve"> </w:t>
      </w:r>
      <w:proofErr w:type="spellStart"/>
      <w:r w:rsidRPr="00760563">
        <w:rPr>
          <w:rFonts w:ascii="Times New Roman" w:hAnsi="Times New Roman" w:cs="Times New Roman"/>
          <w:bCs w:val="0"/>
          <w:color w:val="auto"/>
          <w:szCs w:val="24"/>
        </w:rPr>
        <w:t>Vikas</w:t>
      </w:r>
      <w:proofErr w:type="spellEnd"/>
      <w:r w:rsidRPr="00760563">
        <w:rPr>
          <w:rFonts w:ascii="Times New Roman" w:hAnsi="Times New Roman" w:cs="Times New Roman"/>
          <w:bCs w:val="0"/>
          <w:color w:val="auto"/>
          <w:szCs w:val="24"/>
        </w:rPr>
        <w:t xml:space="preserve"> </w:t>
      </w:r>
      <w:proofErr w:type="spellStart"/>
      <w:r w:rsidRPr="00760563">
        <w:rPr>
          <w:rFonts w:ascii="Times New Roman" w:hAnsi="Times New Roman" w:cs="Times New Roman"/>
          <w:bCs w:val="0"/>
          <w:color w:val="auto"/>
          <w:szCs w:val="24"/>
        </w:rPr>
        <w:t>Yojana</w:t>
      </w:r>
      <w:proofErr w:type="spellEnd"/>
    </w:p>
    <w:p w:rsidR="00760563" w:rsidRPr="00760563" w:rsidRDefault="00760563" w:rsidP="00760563">
      <w:pPr>
        <w:pBdr>
          <w:bottom w:val="single" w:sz="6" w:space="4" w:color="D9D9D9"/>
        </w:pBdr>
        <w:spacing w:before="316" w:after="158" w:line="240" w:lineRule="auto"/>
        <w:outlineLvl w:val="2"/>
        <w:rPr>
          <w:rFonts w:ascii="Times New Roman" w:eastAsia="Times New Roman" w:hAnsi="Times New Roman" w:cs="Times New Roman"/>
          <w:b/>
          <w:sz w:val="24"/>
          <w:szCs w:val="24"/>
        </w:rPr>
      </w:pPr>
      <w:r w:rsidRPr="00760563">
        <w:rPr>
          <w:rFonts w:ascii="Times New Roman" w:eastAsia="Times New Roman" w:hAnsi="Times New Roman" w:cs="Times New Roman"/>
          <w:b/>
          <w:sz w:val="24"/>
          <w:szCs w:val="24"/>
        </w:rPr>
        <w:t>1. Background on RKVY</w:t>
      </w:r>
    </w:p>
    <w:p w:rsidR="00760563" w:rsidRPr="00760563" w:rsidRDefault="00760563" w:rsidP="00760563">
      <w:pPr>
        <w:spacing w:after="0" w:line="240" w:lineRule="auto"/>
        <w:ind w:firstLine="720"/>
        <w:jc w:val="both"/>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t>Concerned by the slow growth in the Agriculture and allied sectors, the National Development Council (NDC), in its meeting held on 29th May, 2007 resolved that a special Additional Central Assistance Scheme (RKVY) be launched. The NDC resolved that agricultural development strategies must be reoriented to meet the needs of farmers and called upon the Central and State governments to evolve a strategy to rejuvenate agriculture. The NDC reaffirmed its commitment to achieve 4 per cent annual growth in the agricultural sector during the 11th plan. </w:t>
      </w:r>
    </w:p>
    <w:p w:rsidR="00760563" w:rsidRPr="00760563" w:rsidRDefault="00760563" w:rsidP="00760563">
      <w:pPr>
        <w:spacing w:after="0" w:line="240" w:lineRule="auto"/>
        <w:jc w:val="both"/>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t>The Department of Agriculture, in compliance of the above resolution and in consultation with the Planning Commission, has prepared the guidelines for the RKVY scheme, to be known as </w:t>
      </w:r>
      <w:r w:rsidRPr="00760563">
        <w:rPr>
          <w:rFonts w:ascii="Times New Roman" w:eastAsia="Times New Roman" w:hAnsi="Times New Roman" w:cs="Times New Roman"/>
          <w:b/>
          <w:bCs/>
          <w:sz w:val="24"/>
          <w:szCs w:val="24"/>
        </w:rPr>
        <w:t>National Agriculture Development Programme</w:t>
      </w:r>
      <w:r w:rsidRPr="00760563">
        <w:rPr>
          <w:rFonts w:ascii="Times New Roman" w:eastAsia="Times New Roman" w:hAnsi="Times New Roman" w:cs="Times New Roman"/>
          <w:sz w:val="24"/>
          <w:szCs w:val="24"/>
        </w:rPr>
        <w:t> (RKVY).</w:t>
      </w:r>
    </w:p>
    <w:p w:rsidR="00760563" w:rsidRPr="00760563" w:rsidRDefault="00760563" w:rsidP="00760563">
      <w:pPr>
        <w:pBdr>
          <w:bottom w:val="single" w:sz="6" w:space="4" w:color="D9D9D9"/>
        </w:pBdr>
        <w:spacing w:before="316" w:after="158" w:line="240" w:lineRule="auto"/>
        <w:outlineLvl w:val="2"/>
        <w:rPr>
          <w:rFonts w:ascii="Times New Roman" w:eastAsia="Times New Roman" w:hAnsi="Times New Roman" w:cs="Times New Roman"/>
          <w:b/>
          <w:sz w:val="24"/>
          <w:szCs w:val="24"/>
        </w:rPr>
      </w:pPr>
      <w:bookmarkStart w:id="0" w:name="section-2"/>
      <w:bookmarkEnd w:id="0"/>
      <w:r w:rsidRPr="00760563">
        <w:rPr>
          <w:rFonts w:ascii="Times New Roman" w:eastAsia="Times New Roman" w:hAnsi="Times New Roman" w:cs="Times New Roman"/>
          <w:b/>
          <w:sz w:val="24"/>
          <w:szCs w:val="24"/>
        </w:rPr>
        <w:t xml:space="preserve">2. Objectives of the </w:t>
      </w:r>
      <w:proofErr w:type="spellStart"/>
      <w:r w:rsidRPr="00760563">
        <w:rPr>
          <w:rFonts w:ascii="Times New Roman" w:eastAsia="Times New Roman" w:hAnsi="Times New Roman" w:cs="Times New Roman"/>
          <w:b/>
          <w:sz w:val="24"/>
          <w:szCs w:val="24"/>
        </w:rPr>
        <w:t>programme</w:t>
      </w:r>
      <w:proofErr w:type="spellEnd"/>
    </w:p>
    <w:p w:rsidR="00760563" w:rsidRPr="00760563" w:rsidRDefault="00760563" w:rsidP="00760563">
      <w:pPr>
        <w:numPr>
          <w:ilvl w:val="0"/>
          <w:numId w:val="1"/>
        </w:numPr>
        <w:spacing w:after="0" w:line="380" w:lineRule="atLeast"/>
        <w:ind w:left="0"/>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t>To incentivize the states that increase their investment in Agriculture and allied sectors</w:t>
      </w:r>
    </w:p>
    <w:p w:rsidR="00760563" w:rsidRPr="00760563" w:rsidRDefault="00760563" w:rsidP="00760563">
      <w:pPr>
        <w:numPr>
          <w:ilvl w:val="0"/>
          <w:numId w:val="1"/>
        </w:numPr>
        <w:spacing w:after="0" w:line="380" w:lineRule="atLeast"/>
        <w:ind w:left="0"/>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t xml:space="preserve">To provide flexibility and autonomy to the States in planning and executing </w:t>
      </w:r>
      <w:proofErr w:type="spellStart"/>
      <w:r w:rsidRPr="00760563">
        <w:rPr>
          <w:rFonts w:ascii="Times New Roman" w:eastAsia="Times New Roman" w:hAnsi="Times New Roman" w:cs="Times New Roman"/>
          <w:sz w:val="24"/>
          <w:szCs w:val="24"/>
        </w:rPr>
        <w:t>programmes</w:t>
      </w:r>
      <w:proofErr w:type="spellEnd"/>
      <w:r w:rsidRPr="00760563">
        <w:rPr>
          <w:rFonts w:ascii="Times New Roman" w:eastAsia="Times New Roman" w:hAnsi="Times New Roman" w:cs="Times New Roman"/>
          <w:sz w:val="24"/>
          <w:szCs w:val="24"/>
        </w:rPr>
        <w:t xml:space="preserve"> for agriculture</w:t>
      </w:r>
    </w:p>
    <w:p w:rsidR="00760563" w:rsidRPr="00760563" w:rsidRDefault="00760563" w:rsidP="00760563">
      <w:pPr>
        <w:numPr>
          <w:ilvl w:val="0"/>
          <w:numId w:val="1"/>
        </w:numPr>
        <w:spacing w:after="0" w:line="380" w:lineRule="atLeast"/>
        <w:ind w:left="0"/>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t>To ensure the preparation of Agriculture Plans for the districts and states</w:t>
      </w:r>
    </w:p>
    <w:p w:rsidR="00760563" w:rsidRPr="00760563" w:rsidRDefault="00760563" w:rsidP="00760563">
      <w:pPr>
        <w:numPr>
          <w:ilvl w:val="0"/>
          <w:numId w:val="1"/>
        </w:numPr>
        <w:spacing w:after="0" w:line="380" w:lineRule="atLeast"/>
        <w:ind w:left="0"/>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t>To achieve the goal of reducing the yield gaps in important crops</w:t>
      </w:r>
    </w:p>
    <w:p w:rsidR="00760563" w:rsidRPr="00760563" w:rsidRDefault="00760563" w:rsidP="00760563">
      <w:pPr>
        <w:numPr>
          <w:ilvl w:val="0"/>
          <w:numId w:val="1"/>
        </w:numPr>
        <w:spacing w:after="0" w:line="380" w:lineRule="atLeast"/>
        <w:ind w:left="0"/>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t>To maximize returns to the farmers</w:t>
      </w:r>
    </w:p>
    <w:p w:rsidR="00760563" w:rsidRPr="00760563" w:rsidRDefault="00760563" w:rsidP="00760563">
      <w:pPr>
        <w:numPr>
          <w:ilvl w:val="0"/>
          <w:numId w:val="1"/>
        </w:numPr>
        <w:spacing w:after="0" w:line="380" w:lineRule="atLeast"/>
        <w:ind w:left="0"/>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t>To address the agriculture and allied sectors in an integrated manner</w:t>
      </w:r>
    </w:p>
    <w:p w:rsidR="00760563" w:rsidRPr="00760563" w:rsidRDefault="00760563" w:rsidP="00760563">
      <w:pPr>
        <w:pBdr>
          <w:bottom w:val="single" w:sz="6" w:space="4" w:color="D9D9D9"/>
        </w:pBdr>
        <w:spacing w:before="316" w:after="158" w:line="240" w:lineRule="auto"/>
        <w:outlineLvl w:val="2"/>
        <w:rPr>
          <w:rFonts w:ascii="Times New Roman" w:eastAsia="Times New Roman" w:hAnsi="Times New Roman" w:cs="Times New Roman"/>
          <w:b/>
          <w:sz w:val="24"/>
          <w:szCs w:val="24"/>
        </w:rPr>
      </w:pPr>
      <w:bookmarkStart w:id="1" w:name="section-3"/>
      <w:bookmarkEnd w:id="1"/>
      <w:r w:rsidRPr="00760563">
        <w:rPr>
          <w:rFonts w:ascii="Times New Roman" w:eastAsia="Times New Roman" w:hAnsi="Times New Roman" w:cs="Times New Roman"/>
          <w:b/>
          <w:sz w:val="24"/>
          <w:szCs w:val="24"/>
        </w:rPr>
        <w:t>3. Basic features of RKVY</w:t>
      </w:r>
    </w:p>
    <w:p w:rsidR="00760563" w:rsidRPr="00760563" w:rsidRDefault="00760563" w:rsidP="00760563">
      <w:pPr>
        <w:numPr>
          <w:ilvl w:val="0"/>
          <w:numId w:val="2"/>
        </w:numPr>
        <w:spacing w:after="0" w:line="380" w:lineRule="atLeast"/>
        <w:ind w:left="0"/>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t>It is a State Plan scheme</w:t>
      </w:r>
    </w:p>
    <w:p w:rsidR="00760563" w:rsidRPr="00760563" w:rsidRDefault="00760563" w:rsidP="00760563">
      <w:pPr>
        <w:numPr>
          <w:ilvl w:val="0"/>
          <w:numId w:val="2"/>
        </w:numPr>
        <w:spacing w:after="0" w:line="380" w:lineRule="atLeast"/>
        <w:ind w:left="0"/>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t>The eligibility of a state for the RKVY is contingent upon the state maintaining or increasing the State Plan expenditure for Agricultural and Allied sectors</w:t>
      </w:r>
    </w:p>
    <w:p w:rsidR="00760563" w:rsidRPr="00760563" w:rsidRDefault="00760563" w:rsidP="00760563">
      <w:pPr>
        <w:numPr>
          <w:ilvl w:val="0"/>
          <w:numId w:val="2"/>
        </w:numPr>
        <w:spacing w:after="0" w:line="380" w:lineRule="atLeast"/>
        <w:ind w:left="0"/>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t>The base line expenditure is determined based on the average expenditure incurred by the State Government during the three years prior to the previous year.</w:t>
      </w:r>
    </w:p>
    <w:p w:rsidR="00760563" w:rsidRPr="00760563" w:rsidRDefault="00760563" w:rsidP="00760563">
      <w:pPr>
        <w:numPr>
          <w:ilvl w:val="0"/>
          <w:numId w:val="2"/>
        </w:numPr>
        <w:spacing w:after="0" w:line="380" w:lineRule="atLeast"/>
        <w:ind w:left="0"/>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t>The preparation of the district and State Agriculture Plans is mandatory</w:t>
      </w:r>
    </w:p>
    <w:p w:rsidR="00760563" w:rsidRPr="00760563" w:rsidRDefault="00760563" w:rsidP="00760563">
      <w:pPr>
        <w:numPr>
          <w:ilvl w:val="0"/>
          <w:numId w:val="2"/>
        </w:numPr>
        <w:spacing w:after="0" w:line="380" w:lineRule="atLeast"/>
        <w:ind w:left="0"/>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t xml:space="preserve">The scheme encourages convergence with other </w:t>
      </w:r>
      <w:proofErr w:type="spellStart"/>
      <w:r w:rsidRPr="00760563">
        <w:rPr>
          <w:rFonts w:ascii="Times New Roman" w:eastAsia="Times New Roman" w:hAnsi="Times New Roman" w:cs="Times New Roman"/>
          <w:sz w:val="24"/>
          <w:szCs w:val="24"/>
        </w:rPr>
        <w:t>programmes</w:t>
      </w:r>
      <w:proofErr w:type="spellEnd"/>
      <w:r w:rsidRPr="00760563">
        <w:rPr>
          <w:rFonts w:ascii="Times New Roman" w:eastAsia="Times New Roman" w:hAnsi="Times New Roman" w:cs="Times New Roman"/>
          <w:sz w:val="24"/>
          <w:szCs w:val="24"/>
        </w:rPr>
        <w:t xml:space="preserve"> such as NREGS.</w:t>
      </w:r>
    </w:p>
    <w:p w:rsidR="00760563" w:rsidRPr="00760563" w:rsidRDefault="00760563" w:rsidP="00760563">
      <w:pPr>
        <w:numPr>
          <w:ilvl w:val="0"/>
          <w:numId w:val="2"/>
        </w:numPr>
        <w:spacing w:after="0" w:line="380" w:lineRule="atLeast"/>
        <w:ind w:left="0"/>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t>The pattern of funding is 100% Central Government Grant.</w:t>
      </w:r>
    </w:p>
    <w:p w:rsidR="00760563" w:rsidRPr="00760563" w:rsidRDefault="00760563" w:rsidP="00760563">
      <w:pPr>
        <w:numPr>
          <w:ilvl w:val="0"/>
          <w:numId w:val="2"/>
        </w:numPr>
        <w:spacing w:after="0" w:line="380" w:lineRule="atLeast"/>
        <w:ind w:left="0"/>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t>If the state lowers its investment in the subsequent years, and goes out of the RKVY basket, then the balance resources for completing the projects already commenced would have to be committed by the states.</w:t>
      </w:r>
    </w:p>
    <w:p w:rsidR="00760563" w:rsidRPr="00760563" w:rsidRDefault="00760563" w:rsidP="00760563">
      <w:pPr>
        <w:numPr>
          <w:ilvl w:val="0"/>
          <w:numId w:val="2"/>
        </w:numPr>
        <w:spacing w:after="0" w:line="380" w:lineRule="atLeast"/>
        <w:ind w:left="0"/>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t>It is an incentive scheme, hence allocations are not automatic</w:t>
      </w:r>
    </w:p>
    <w:p w:rsidR="00760563" w:rsidRPr="00760563" w:rsidRDefault="00760563" w:rsidP="00760563">
      <w:pPr>
        <w:numPr>
          <w:ilvl w:val="0"/>
          <w:numId w:val="2"/>
        </w:numPr>
        <w:spacing w:after="0" w:line="380" w:lineRule="atLeast"/>
        <w:ind w:left="0"/>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t>It will integrate agriculture and allied sectors comprehensively</w:t>
      </w:r>
    </w:p>
    <w:p w:rsidR="00760563" w:rsidRPr="00760563" w:rsidRDefault="00760563" w:rsidP="00760563">
      <w:pPr>
        <w:numPr>
          <w:ilvl w:val="0"/>
          <w:numId w:val="2"/>
        </w:numPr>
        <w:spacing w:after="0" w:line="380" w:lineRule="atLeast"/>
        <w:ind w:left="0"/>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t>It will give high levels of flexibility to the states</w:t>
      </w:r>
    </w:p>
    <w:p w:rsidR="00760563" w:rsidRPr="00760563" w:rsidRDefault="00760563" w:rsidP="00760563">
      <w:pPr>
        <w:numPr>
          <w:ilvl w:val="0"/>
          <w:numId w:val="2"/>
        </w:numPr>
        <w:spacing w:after="0" w:line="380" w:lineRule="atLeast"/>
        <w:ind w:left="0"/>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t>Projects with definite time-lines are highly encouraged</w:t>
      </w:r>
    </w:p>
    <w:p w:rsidR="00760563" w:rsidRPr="00760563" w:rsidRDefault="00EF7768" w:rsidP="00760563">
      <w:pPr>
        <w:pBdr>
          <w:bottom w:val="single" w:sz="6" w:space="4" w:color="D9D9D9"/>
        </w:pBdr>
        <w:spacing w:before="316" w:after="158" w:line="240" w:lineRule="auto"/>
        <w:outlineLvl w:val="2"/>
        <w:rPr>
          <w:rFonts w:ascii="Times New Roman" w:eastAsia="Times New Roman" w:hAnsi="Times New Roman" w:cs="Times New Roman"/>
          <w:b/>
          <w:sz w:val="24"/>
          <w:szCs w:val="24"/>
        </w:rPr>
      </w:pPr>
      <w:bookmarkStart w:id="2" w:name="section-4"/>
      <w:bookmarkEnd w:id="2"/>
      <w:r w:rsidRPr="00EF7768">
        <w:rPr>
          <w:rFonts w:ascii="Times New Roman" w:eastAsia="Times New Roman" w:hAnsi="Times New Roman" w:cs="Times New Roman"/>
          <w:b/>
          <w:sz w:val="24"/>
          <w:szCs w:val="24"/>
        </w:rPr>
        <w:t xml:space="preserve">4. </w:t>
      </w:r>
      <w:r w:rsidR="00760563" w:rsidRPr="00760563">
        <w:rPr>
          <w:rFonts w:ascii="Times New Roman" w:eastAsia="Times New Roman" w:hAnsi="Times New Roman" w:cs="Times New Roman"/>
          <w:b/>
          <w:sz w:val="24"/>
          <w:szCs w:val="24"/>
        </w:rPr>
        <w:t>List of allied sectors covered under the scheme</w:t>
      </w:r>
    </w:p>
    <w:p w:rsidR="00760563" w:rsidRPr="00760563" w:rsidRDefault="00760563" w:rsidP="00760563">
      <w:pPr>
        <w:numPr>
          <w:ilvl w:val="0"/>
          <w:numId w:val="3"/>
        </w:numPr>
        <w:spacing w:after="0" w:line="380" w:lineRule="atLeast"/>
        <w:ind w:left="0"/>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t>Crop Husbandry (including Horticulture)</w:t>
      </w:r>
    </w:p>
    <w:p w:rsidR="00760563" w:rsidRPr="00760563" w:rsidRDefault="00760563" w:rsidP="00760563">
      <w:pPr>
        <w:numPr>
          <w:ilvl w:val="0"/>
          <w:numId w:val="3"/>
        </w:numPr>
        <w:spacing w:after="0" w:line="380" w:lineRule="atLeast"/>
        <w:ind w:left="0"/>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lastRenderedPageBreak/>
        <w:t>Animal Husbandry, Dairy Development and Fisheries</w:t>
      </w:r>
    </w:p>
    <w:p w:rsidR="00760563" w:rsidRPr="00760563" w:rsidRDefault="00760563" w:rsidP="00760563">
      <w:pPr>
        <w:numPr>
          <w:ilvl w:val="0"/>
          <w:numId w:val="3"/>
        </w:numPr>
        <w:spacing w:after="0" w:line="380" w:lineRule="atLeast"/>
        <w:ind w:left="0"/>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t>Agricultural Research and Education</w:t>
      </w:r>
    </w:p>
    <w:p w:rsidR="00760563" w:rsidRPr="00760563" w:rsidRDefault="00760563" w:rsidP="00760563">
      <w:pPr>
        <w:numPr>
          <w:ilvl w:val="0"/>
          <w:numId w:val="3"/>
        </w:numPr>
        <w:spacing w:after="0" w:line="380" w:lineRule="atLeast"/>
        <w:ind w:left="0"/>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t>Agricultural Marketing</w:t>
      </w:r>
    </w:p>
    <w:p w:rsidR="00760563" w:rsidRPr="00760563" w:rsidRDefault="00760563" w:rsidP="00760563">
      <w:pPr>
        <w:numPr>
          <w:ilvl w:val="0"/>
          <w:numId w:val="3"/>
        </w:numPr>
        <w:spacing w:after="0" w:line="380" w:lineRule="atLeast"/>
        <w:ind w:left="0"/>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t>Food storage and Warehousing</w:t>
      </w:r>
    </w:p>
    <w:p w:rsidR="00760563" w:rsidRPr="00760563" w:rsidRDefault="00760563" w:rsidP="00760563">
      <w:pPr>
        <w:numPr>
          <w:ilvl w:val="0"/>
          <w:numId w:val="3"/>
        </w:numPr>
        <w:spacing w:after="0" w:line="380" w:lineRule="atLeast"/>
        <w:ind w:left="0"/>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t>Soil and Water Conservation</w:t>
      </w:r>
    </w:p>
    <w:p w:rsidR="00760563" w:rsidRPr="00760563" w:rsidRDefault="00760563" w:rsidP="00760563">
      <w:pPr>
        <w:numPr>
          <w:ilvl w:val="0"/>
          <w:numId w:val="3"/>
        </w:numPr>
        <w:spacing w:after="0" w:line="380" w:lineRule="atLeast"/>
        <w:ind w:left="0"/>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t>Agricultural Financial Institutions</w:t>
      </w:r>
    </w:p>
    <w:p w:rsidR="00760563" w:rsidRPr="00760563" w:rsidRDefault="00760563" w:rsidP="00760563">
      <w:pPr>
        <w:numPr>
          <w:ilvl w:val="0"/>
          <w:numId w:val="3"/>
        </w:numPr>
        <w:spacing w:after="0" w:line="380" w:lineRule="atLeast"/>
        <w:ind w:left="0"/>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t xml:space="preserve">Other Agriculture </w:t>
      </w:r>
      <w:proofErr w:type="spellStart"/>
      <w:r w:rsidRPr="00760563">
        <w:rPr>
          <w:rFonts w:ascii="Times New Roman" w:eastAsia="Times New Roman" w:hAnsi="Times New Roman" w:cs="Times New Roman"/>
          <w:sz w:val="24"/>
          <w:szCs w:val="24"/>
        </w:rPr>
        <w:t>Programmes</w:t>
      </w:r>
      <w:proofErr w:type="spellEnd"/>
      <w:r w:rsidRPr="00760563">
        <w:rPr>
          <w:rFonts w:ascii="Times New Roman" w:eastAsia="Times New Roman" w:hAnsi="Times New Roman" w:cs="Times New Roman"/>
          <w:sz w:val="24"/>
          <w:szCs w:val="24"/>
        </w:rPr>
        <w:t xml:space="preserve"> and Cooperation</w:t>
      </w:r>
    </w:p>
    <w:p w:rsidR="00760563" w:rsidRPr="00760563" w:rsidRDefault="00EF7768" w:rsidP="00760563">
      <w:pPr>
        <w:pBdr>
          <w:bottom w:val="single" w:sz="6" w:space="4" w:color="D9D9D9"/>
        </w:pBdr>
        <w:spacing w:before="316" w:after="158" w:line="240" w:lineRule="auto"/>
        <w:outlineLvl w:val="2"/>
        <w:rPr>
          <w:rFonts w:ascii="Times New Roman" w:eastAsia="Times New Roman" w:hAnsi="Times New Roman" w:cs="Times New Roman"/>
          <w:b/>
          <w:sz w:val="24"/>
          <w:szCs w:val="24"/>
        </w:rPr>
      </w:pPr>
      <w:bookmarkStart w:id="3" w:name="section-5"/>
      <w:bookmarkEnd w:id="3"/>
      <w:r>
        <w:rPr>
          <w:rFonts w:ascii="Times New Roman" w:eastAsia="Times New Roman" w:hAnsi="Times New Roman" w:cs="Times New Roman"/>
          <w:b/>
          <w:sz w:val="24"/>
          <w:szCs w:val="24"/>
        </w:rPr>
        <w:t>5</w:t>
      </w:r>
      <w:r w:rsidR="00760563" w:rsidRPr="00760563">
        <w:rPr>
          <w:rFonts w:ascii="Times New Roman" w:eastAsia="Times New Roman" w:hAnsi="Times New Roman" w:cs="Times New Roman"/>
          <w:b/>
          <w:sz w:val="24"/>
          <w:szCs w:val="24"/>
        </w:rPr>
        <w:t>. Areas of focus under RKVY</w:t>
      </w:r>
    </w:p>
    <w:p w:rsidR="00760563" w:rsidRPr="00760563" w:rsidRDefault="00760563" w:rsidP="00760563">
      <w:pPr>
        <w:numPr>
          <w:ilvl w:val="0"/>
          <w:numId w:val="4"/>
        </w:numPr>
        <w:spacing w:after="0" w:line="380" w:lineRule="atLeast"/>
        <w:ind w:left="0"/>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t>Integrated Development of Food crops, including coarse cereals, minor millets and pulses</w:t>
      </w:r>
    </w:p>
    <w:p w:rsidR="00760563" w:rsidRPr="00760563" w:rsidRDefault="00760563" w:rsidP="00760563">
      <w:pPr>
        <w:numPr>
          <w:ilvl w:val="0"/>
          <w:numId w:val="4"/>
        </w:numPr>
        <w:spacing w:after="0" w:line="380" w:lineRule="atLeast"/>
        <w:ind w:left="0"/>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t>Agriculture Mechanization</w:t>
      </w:r>
    </w:p>
    <w:p w:rsidR="00760563" w:rsidRPr="00760563" w:rsidRDefault="00760563" w:rsidP="00760563">
      <w:pPr>
        <w:numPr>
          <w:ilvl w:val="0"/>
          <w:numId w:val="4"/>
        </w:numPr>
        <w:spacing w:after="0" w:line="380" w:lineRule="atLeast"/>
        <w:ind w:left="0"/>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t>Soil Health and Productivity</w:t>
      </w:r>
    </w:p>
    <w:p w:rsidR="00760563" w:rsidRPr="00760563" w:rsidRDefault="00760563" w:rsidP="00760563">
      <w:pPr>
        <w:numPr>
          <w:ilvl w:val="0"/>
          <w:numId w:val="4"/>
        </w:numPr>
        <w:spacing w:after="0" w:line="380" w:lineRule="atLeast"/>
        <w:ind w:left="0"/>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t xml:space="preserve">Development of </w:t>
      </w:r>
      <w:r w:rsidR="007649A8" w:rsidRPr="00760563">
        <w:rPr>
          <w:rFonts w:ascii="Times New Roman" w:eastAsia="Times New Roman" w:hAnsi="Times New Roman" w:cs="Times New Roman"/>
          <w:sz w:val="24"/>
          <w:szCs w:val="24"/>
        </w:rPr>
        <w:t>Rain fed</w:t>
      </w:r>
      <w:r w:rsidRPr="00760563">
        <w:rPr>
          <w:rFonts w:ascii="Times New Roman" w:eastAsia="Times New Roman" w:hAnsi="Times New Roman" w:cs="Times New Roman"/>
          <w:sz w:val="24"/>
          <w:szCs w:val="24"/>
        </w:rPr>
        <w:t xml:space="preserve"> Farming Systems</w:t>
      </w:r>
    </w:p>
    <w:p w:rsidR="00760563" w:rsidRPr="00760563" w:rsidRDefault="00760563" w:rsidP="00760563">
      <w:pPr>
        <w:numPr>
          <w:ilvl w:val="0"/>
          <w:numId w:val="4"/>
        </w:numPr>
        <w:spacing w:after="0" w:line="380" w:lineRule="atLeast"/>
        <w:ind w:left="0"/>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t>Integrated Pest Management</w:t>
      </w:r>
    </w:p>
    <w:p w:rsidR="00760563" w:rsidRPr="00760563" w:rsidRDefault="00760563" w:rsidP="00760563">
      <w:pPr>
        <w:numPr>
          <w:ilvl w:val="0"/>
          <w:numId w:val="4"/>
        </w:numPr>
        <w:spacing w:after="0" w:line="380" w:lineRule="atLeast"/>
        <w:ind w:left="0"/>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t>Promoting extension services</w:t>
      </w:r>
    </w:p>
    <w:p w:rsidR="00760563" w:rsidRPr="00760563" w:rsidRDefault="00760563" w:rsidP="00760563">
      <w:pPr>
        <w:numPr>
          <w:ilvl w:val="0"/>
          <w:numId w:val="4"/>
        </w:numPr>
        <w:spacing w:after="0" w:line="380" w:lineRule="atLeast"/>
        <w:ind w:left="0"/>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t>Horticulture</w:t>
      </w:r>
    </w:p>
    <w:p w:rsidR="00760563" w:rsidRPr="00760563" w:rsidRDefault="00760563" w:rsidP="00760563">
      <w:pPr>
        <w:numPr>
          <w:ilvl w:val="0"/>
          <w:numId w:val="4"/>
        </w:numPr>
        <w:spacing w:after="0" w:line="380" w:lineRule="atLeast"/>
        <w:ind w:left="0"/>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t>Animal Husbandry, Dairying &amp; Fisheries</w:t>
      </w:r>
    </w:p>
    <w:p w:rsidR="00760563" w:rsidRPr="00760563" w:rsidRDefault="00760563" w:rsidP="00760563">
      <w:pPr>
        <w:numPr>
          <w:ilvl w:val="0"/>
          <w:numId w:val="4"/>
        </w:numPr>
        <w:spacing w:after="0" w:line="380" w:lineRule="atLeast"/>
        <w:ind w:left="0"/>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t>Sericulture</w:t>
      </w:r>
    </w:p>
    <w:p w:rsidR="00760563" w:rsidRPr="00760563" w:rsidRDefault="00760563" w:rsidP="00760563">
      <w:pPr>
        <w:numPr>
          <w:ilvl w:val="0"/>
          <w:numId w:val="4"/>
        </w:numPr>
        <w:spacing w:after="0" w:line="380" w:lineRule="atLeast"/>
        <w:ind w:left="0"/>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t>Study tours of farmers</w:t>
      </w:r>
    </w:p>
    <w:p w:rsidR="00760563" w:rsidRPr="00760563" w:rsidRDefault="00760563" w:rsidP="00760563">
      <w:pPr>
        <w:numPr>
          <w:ilvl w:val="0"/>
          <w:numId w:val="4"/>
        </w:numPr>
        <w:spacing w:after="0" w:line="380" w:lineRule="atLeast"/>
        <w:ind w:left="0"/>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t>Organic and Bio-fertilizers</w:t>
      </w:r>
    </w:p>
    <w:p w:rsidR="00760563" w:rsidRPr="00760563" w:rsidRDefault="00760563" w:rsidP="00760563">
      <w:pPr>
        <w:numPr>
          <w:ilvl w:val="0"/>
          <w:numId w:val="4"/>
        </w:numPr>
        <w:spacing w:after="0" w:line="380" w:lineRule="atLeast"/>
        <w:ind w:left="0"/>
        <w:rPr>
          <w:rFonts w:ascii="Times New Roman" w:eastAsia="Times New Roman" w:hAnsi="Times New Roman" w:cs="Times New Roman"/>
          <w:sz w:val="24"/>
          <w:szCs w:val="24"/>
        </w:rPr>
      </w:pPr>
      <w:r w:rsidRPr="00760563">
        <w:rPr>
          <w:rFonts w:ascii="Times New Roman" w:eastAsia="Times New Roman" w:hAnsi="Times New Roman" w:cs="Times New Roman"/>
          <w:sz w:val="24"/>
          <w:szCs w:val="24"/>
        </w:rPr>
        <w:t>Innovative Schemes</w:t>
      </w:r>
    </w:p>
    <w:p w:rsidR="00760563" w:rsidRPr="00760563" w:rsidRDefault="00760563" w:rsidP="00760563">
      <w:pPr>
        <w:spacing w:after="0" w:line="240" w:lineRule="auto"/>
        <w:rPr>
          <w:rFonts w:ascii="Times New Roman" w:eastAsia="Times New Roman" w:hAnsi="Times New Roman" w:cs="Times New Roman"/>
          <w:color w:val="565656"/>
          <w:sz w:val="24"/>
          <w:szCs w:val="24"/>
        </w:rPr>
      </w:pPr>
      <w:proofErr w:type="gramStart"/>
      <w:r w:rsidRPr="00760563">
        <w:rPr>
          <w:rFonts w:ascii="Times New Roman" w:eastAsia="Times New Roman" w:hAnsi="Times New Roman" w:cs="Times New Roman"/>
          <w:b/>
          <w:bCs/>
          <w:i/>
          <w:iCs/>
          <w:sz w:val="24"/>
          <w:szCs w:val="24"/>
        </w:rPr>
        <w:t>Source :</w:t>
      </w:r>
      <w:proofErr w:type="gramEnd"/>
      <w:r w:rsidRPr="00760563">
        <w:rPr>
          <w:rFonts w:ascii="Times New Roman" w:eastAsia="Times New Roman" w:hAnsi="Times New Roman" w:cs="Times New Roman"/>
          <w:b/>
          <w:bCs/>
          <w:i/>
          <w:iCs/>
          <w:sz w:val="24"/>
          <w:szCs w:val="24"/>
        </w:rPr>
        <w:t> </w:t>
      </w:r>
      <w:hyperlink r:id="rId5" w:tgtFrame="_blank" w:tooltip="RKVY portal (External website that opens in new window)" w:history="1">
        <w:proofErr w:type="spellStart"/>
        <w:r w:rsidRPr="00760563">
          <w:rPr>
            <w:rFonts w:ascii="Times New Roman" w:eastAsia="Times New Roman" w:hAnsi="Times New Roman" w:cs="Times New Roman"/>
            <w:b/>
            <w:bCs/>
            <w:i/>
            <w:iCs/>
            <w:sz w:val="24"/>
            <w:szCs w:val="24"/>
            <w:u w:val="single"/>
          </w:rPr>
          <w:t>Rashtriya</w:t>
        </w:r>
        <w:proofErr w:type="spellEnd"/>
        <w:r w:rsidRPr="00760563">
          <w:rPr>
            <w:rFonts w:ascii="Times New Roman" w:eastAsia="Times New Roman" w:hAnsi="Times New Roman" w:cs="Times New Roman"/>
            <w:b/>
            <w:bCs/>
            <w:i/>
            <w:iCs/>
            <w:sz w:val="24"/>
            <w:szCs w:val="24"/>
            <w:u w:val="single"/>
          </w:rPr>
          <w:t xml:space="preserve"> </w:t>
        </w:r>
        <w:proofErr w:type="spellStart"/>
        <w:r w:rsidRPr="00760563">
          <w:rPr>
            <w:rFonts w:ascii="Times New Roman" w:eastAsia="Times New Roman" w:hAnsi="Times New Roman" w:cs="Times New Roman"/>
            <w:b/>
            <w:bCs/>
            <w:i/>
            <w:iCs/>
            <w:sz w:val="24"/>
            <w:szCs w:val="24"/>
            <w:u w:val="single"/>
          </w:rPr>
          <w:t>Krishi</w:t>
        </w:r>
        <w:proofErr w:type="spellEnd"/>
        <w:r w:rsidRPr="00760563">
          <w:rPr>
            <w:rFonts w:ascii="Times New Roman" w:eastAsia="Times New Roman" w:hAnsi="Times New Roman" w:cs="Times New Roman"/>
            <w:b/>
            <w:bCs/>
            <w:i/>
            <w:iCs/>
            <w:sz w:val="24"/>
            <w:szCs w:val="24"/>
            <w:u w:val="single"/>
          </w:rPr>
          <w:t xml:space="preserve"> </w:t>
        </w:r>
        <w:proofErr w:type="spellStart"/>
        <w:r w:rsidRPr="00760563">
          <w:rPr>
            <w:rFonts w:ascii="Times New Roman" w:eastAsia="Times New Roman" w:hAnsi="Times New Roman" w:cs="Times New Roman"/>
            <w:b/>
            <w:bCs/>
            <w:i/>
            <w:iCs/>
            <w:sz w:val="24"/>
            <w:szCs w:val="24"/>
            <w:u w:val="single"/>
          </w:rPr>
          <w:t>Vikas</w:t>
        </w:r>
        <w:proofErr w:type="spellEnd"/>
        <w:r w:rsidRPr="00760563">
          <w:rPr>
            <w:rFonts w:ascii="Times New Roman" w:eastAsia="Times New Roman" w:hAnsi="Times New Roman" w:cs="Times New Roman"/>
            <w:b/>
            <w:bCs/>
            <w:i/>
            <w:iCs/>
            <w:sz w:val="24"/>
            <w:szCs w:val="24"/>
            <w:u w:val="single"/>
          </w:rPr>
          <w:t xml:space="preserve"> </w:t>
        </w:r>
        <w:proofErr w:type="spellStart"/>
        <w:r w:rsidRPr="00760563">
          <w:rPr>
            <w:rFonts w:ascii="Times New Roman" w:eastAsia="Times New Roman" w:hAnsi="Times New Roman" w:cs="Times New Roman"/>
            <w:b/>
            <w:bCs/>
            <w:i/>
            <w:iCs/>
            <w:sz w:val="24"/>
            <w:szCs w:val="24"/>
            <w:u w:val="single"/>
          </w:rPr>
          <w:t>Yojana</w:t>
        </w:r>
        <w:proofErr w:type="spellEnd"/>
        <w:r w:rsidRPr="00760563">
          <w:rPr>
            <w:rFonts w:ascii="Times New Roman" w:eastAsia="Times New Roman" w:hAnsi="Times New Roman" w:cs="Times New Roman"/>
            <w:b/>
            <w:bCs/>
            <w:i/>
            <w:iCs/>
            <w:sz w:val="24"/>
            <w:szCs w:val="24"/>
            <w:u w:val="single"/>
          </w:rPr>
          <w:t xml:space="preserve"> Portal, Government of India</w:t>
        </w:r>
      </w:hyperlink>
    </w:p>
    <w:p w:rsidR="00CE6DFF" w:rsidRDefault="00CE6DFF"/>
    <w:p w:rsidR="00CE6DFF" w:rsidRPr="00C422A3" w:rsidRDefault="00CE6DFF" w:rsidP="00CE6DFF">
      <w:pPr>
        <w:pStyle w:val="Heading4"/>
        <w:spacing w:line="360" w:lineRule="auto"/>
        <w:jc w:val="center"/>
        <w:rPr>
          <w:rFonts w:ascii="Times New Roman" w:hAnsi="Times New Roman" w:cs="Times New Roman"/>
          <w:b w:val="0"/>
          <w:bCs w:val="0"/>
          <w:color w:val="auto"/>
          <w:sz w:val="28"/>
          <w:szCs w:val="24"/>
          <w:u w:val="single"/>
        </w:rPr>
      </w:pPr>
      <w:r w:rsidRPr="00C422A3">
        <w:rPr>
          <w:rFonts w:ascii="Times New Roman" w:hAnsi="Times New Roman" w:cs="Times New Roman"/>
          <w:color w:val="auto"/>
          <w:sz w:val="28"/>
          <w:szCs w:val="24"/>
          <w:u w:val="single"/>
        </w:rPr>
        <w:t xml:space="preserve">RKVY at a Glance </w:t>
      </w:r>
    </w:p>
    <w:p w:rsidR="00CE6DFF" w:rsidRPr="00CE6DFF" w:rsidRDefault="00CE6DFF" w:rsidP="00CE6DFF">
      <w:pPr>
        <w:pStyle w:val="Heading4"/>
        <w:spacing w:line="360" w:lineRule="auto"/>
        <w:ind w:left="360"/>
        <w:jc w:val="center"/>
        <w:rPr>
          <w:rFonts w:ascii="Times New Roman" w:hAnsi="Times New Roman" w:cs="Times New Roman"/>
          <w:color w:val="auto"/>
          <w:sz w:val="24"/>
          <w:szCs w:val="24"/>
        </w:rPr>
      </w:pPr>
      <w:r w:rsidRPr="00CE6DFF">
        <w:rPr>
          <w:rFonts w:ascii="Times New Roman" w:hAnsi="Times New Roman" w:cs="Times New Roman"/>
          <w:color w:val="auto"/>
          <w:sz w:val="24"/>
          <w:szCs w:val="24"/>
          <w:u w:val="single"/>
        </w:rPr>
        <w:t>Animal H</w:t>
      </w:r>
      <w:r>
        <w:rPr>
          <w:rFonts w:ascii="Times New Roman" w:hAnsi="Times New Roman" w:cs="Times New Roman"/>
          <w:color w:val="auto"/>
          <w:sz w:val="24"/>
          <w:szCs w:val="24"/>
          <w:u w:val="single"/>
        </w:rPr>
        <w:t>usbandry &amp; Veterinary</w:t>
      </w:r>
      <w:r w:rsidRPr="00CE6DFF">
        <w:rPr>
          <w:rFonts w:ascii="Times New Roman" w:hAnsi="Times New Roman" w:cs="Times New Roman"/>
          <w:color w:val="auto"/>
          <w:sz w:val="24"/>
          <w:szCs w:val="24"/>
          <w:u w:val="single"/>
        </w:rPr>
        <w:t xml:space="preserve"> Dep</w:t>
      </w:r>
      <w:r>
        <w:rPr>
          <w:rFonts w:ascii="Times New Roman" w:hAnsi="Times New Roman" w:cs="Times New Roman"/>
          <w:color w:val="auto"/>
          <w:sz w:val="24"/>
          <w:szCs w:val="24"/>
          <w:u w:val="single"/>
        </w:rPr>
        <w:t>artment</w:t>
      </w:r>
      <w:r w:rsidRPr="00CE6DFF">
        <w:rPr>
          <w:rFonts w:ascii="Times New Roman" w:hAnsi="Times New Roman" w:cs="Times New Roman"/>
          <w:color w:val="auto"/>
          <w:sz w:val="24"/>
          <w:szCs w:val="24"/>
          <w:u w:val="single"/>
        </w:rPr>
        <w:t xml:space="preserve">, Assam </w:t>
      </w:r>
    </w:p>
    <w:p w:rsidR="00CE6DFF" w:rsidRPr="00CE6DFF" w:rsidRDefault="00CE6DFF" w:rsidP="00CE6DFF">
      <w:pPr>
        <w:jc w:val="both"/>
        <w:rPr>
          <w:rFonts w:ascii="Times New Roman" w:hAnsi="Times New Roman" w:cs="Times New Roman"/>
          <w:b/>
          <w:bCs/>
          <w:sz w:val="24"/>
          <w:szCs w:val="24"/>
        </w:rPr>
      </w:pPr>
      <w:r w:rsidRPr="00CE6DFF">
        <w:rPr>
          <w:rFonts w:ascii="Times New Roman" w:hAnsi="Times New Roman" w:cs="Times New Roman"/>
          <w:b/>
          <w:bCs/>
          <w:sz w:val="24"/>
          <w:szCs w:val="24"/>
        </w:rPr>
        <w:t>Introduction:</w:t>
      </w:r>
    </w:p>
    <w:p w:rsidR="00CE6DFF" w:rsidRPr="00CE6DFF" w:rsidRDefault="00CE6DFF" w:rsidP="00CE6DFF">
      <w:pPr>
        <w:ind w:left="45" w:firstLine="675"/>
        <w:jc w:val="both"/>
        <w:rPr>
          <w:rFonts w:ascii="Times New Roman" w:hAnsi="Times New Roman" w:cs="Times New Roman"/>
          <w:sz w:val="24"/>
          <w:szCs w:val="24"/>
        </w:rPr>
      </w:pPr>
      <w:r w:rsidRPr="00CE6DFF">
        <w:rPr>
          <w:rFonts w:ascii="Times New Roman" w:hAnsi="Times New Roman" w:cs="Times New Roman"/>
          <w:sz w:val="24"/>
          <w:szCs w:val="24"/>
        </w:rPr>
        <w:t xml:space="preserve">Assam is situated between 90-96 degrees east longitude and 24-28 degree North latitude. The Kingdom of Bhutan is situated to the north of Assam while Arunachal Pradesh is towards the East. States of Nagaland, Manipur and Mizoram are towards the south whereas the western border of Assam has West Bengal and Bangladesh. The state has a total geographical area of 83700 </w:t>
      </w:r>
      <w:proofErr w:type="spellStart"/>
      <w:r w:rsidRPr="00CE6DFF">
        <w:rPr>
          <w:rFonts w:ascii="Times New Roman" w:hAnsi="Times New Roman" w:cs="Times New Roman"/>
          <w:sz w:val="24"/>
          <w:szCs w:val="24"/>
        </w:rPr>
        <w:t>lakh</w:t>
      </w:r>
      <w:proofErr w:type="spellEnd"/>
      <w:r w:rsidRPr="00CE6DFF">
        <w:rPr>
          <w:rFonts w:ascii="Times New Roman" w:hAnsi="Times New Roman" w:cs="Times New Roman"/>
          <w:sz w:val="24"/>
          <w:szCs w:val="24"/>
        </w:rPr>
        <w:t xml:space="preserve"> Sq. Km spread across </w:t>
      </w:r>
      <w:r w:rsidR="00D37AEF">
        <w:rPr>
          <w:rFonts w:ascii="Times New Roman" w:hAnsi="Times New Roman" w:cs="Times New Roman"/>
          <w:sz w:val="24"/>
          <w:szCs w:val="24"/>
        </w:rPr>
        <w:t>33</w:t>
      </w:r>
      <w:r w:rsidRPr="00CE6DFF">
        <w:rPr>
          <w:rFonts w:ascii="Times New Roman" w:hAnsi="Times New Roman" w:cs="Times New Roman"/>
          <w:sz w:val="24"/>
          <w:szCs w:val="24"/>
        </w:rPr>
        <w:t xml:space="preserve"> districts. Twenty five percent of the landscape is covered by hills and large part of the state is covered by marshes, bills and rivers. As such land availability for agriculture and habitation is relatively less. Brahmaputra and Barak are predominant valleys comprising the Plains division whereas hills division is comprised of two major districts i.e. </w:t>
      </w:r>
      <w:proofErr w:type="spellStart"/>
      <w:r w:rsidRPr="00CE6DFF">
        <w:rPr>
          <w:rFonts w:ascii="Times New Roman" w:hAnsi="Times New Roman" w:cs="Times New Roman"/>
          <w:sz w:val="24"/>
          <w:szCs w:val="24"/>
        </w:rPr>
        <w:t>Karbi</w:t>
      </w:r>
      <w:proofErr w:type="spellEnd"/>
      <w:r w:rsidRPr="00CE6DFF">
        <w:rPr>
          <w:rFonts w:ascii="Times New Roman" w:hAnsi="Times New Roman" w:cs="Times New Roman"/>
          <w:sz w:val="24"/>
          <w:szCs w:val="24"/>
        </w:rPr>
        <w:t xml:space="preserve"> </w:t>
      </w:r>
      <w:proofErr w:type="spellStart"/>
      <w:r w:rsidRPr="00CE6DFF">
        <w:rPr>
          <w:rFonts w:ascii="Times New Roman" w:hAnsi="Times New Roman" w:cs="Times New Roman"/>
          <w:sz w:val="24"/>
          <w:szCs w:val="24"/>
        </w:rPr>
        <w:t>Anglong</w:t>
      </w:r>
      <w:proofErr w:type="spellEnd"/>
      <w:r w:rsidRPr="00CE6DFF">
        <w:rPr>
          <w:rFonts w:ascii="Times New Roman" w:hAnsi="Times New Roman" w:cs="Times New Roman"/>
          <w:sz w:val="24"/>
          <w:szCs w:val="24"/>
        </w:rPr>
        <w:t xml:space="preserve"> and </w:t>
      </w:r>
      <w:proofErr w:type="spellStart"/>
      <w:r w:rsidR="00D37AEF">
        <w:rPr>
          <w:rFonts w:ascii="Times New Roman" w:hAnsi="Times New Roman" w:cs="Times New Roman"/>
          <w:sz w:val="24"/>
          <w:szCs w:val="24"/>
        </w:rPr>
        <w:t>Dima</w:t>
      </w:r>
      <w:proofErr w:type="spellEnd"/>
      <w:r w:rsidR="00D37AEF">
        <w:rPr>
          <w:rFonts w:ascii="Times New Roman" w:hAnsi="Times New Roman" w:cs="Times New Roman"/>
          <w:sz w:val="24"/>
          <w:szCs w:val="24"/>
        </w:rPr>
        <w:t xml:space="preserve"> </w:t>
      </w:r>
      <w:proofErr w:type="spellStart"/>
      <w:r w:rsidR="00D37AEF">
        <w:rPr>
          <w:rFonts w:ascii="Times New Roman" w:hAnsi="Times New Roman" w:cs="Times New Roman"/>
          <w:sz w:val="24"/>
          <w:szCs w:val="24"/>
        </w:rPr>
        <w:t>Hasao</w:t>
      </w:r>
      <w:proofErr w:type="spellEnd"/>
      <w:r w:rsidRPr="00CE6DFF">
        <w:rPr>
          <w:rFonts w:ascii="Times New Roman" w:hAnsi="Times New Roman" w:cs="Times New Roman"/>
          <w:sz w:val="24"/>
          <w:szCs w:val="24"/>
        </w:rPr>
        <w:t>.</w:t>
      </w:r>
    </w:p>
    <w:p w:rsidR="00CE6DFF" w:rsidRPr="00CE6DFF" w:rsidRDefault="00CE6DFF" w:rsidP="00CE6DFF">
      <w:pPr>
        <w:ind w:left="45" w:firstLine="675"/>
        <w:jc w:val="both"/>
        <w:rPr>
          <w:rFonts w:ascii="Times New Roman" w:hAnsi="Times New Roman" w:cs="Times New Roman"/>
          <w:sz w:val="24"/>
          <w:szCs w:val="24"/>
        </w:rPr>
      </w:pPr>
      <w:r w:rsidRPr="00CE6DFF">
        <w:rPr>
          <w:rFonts w:ascii="Times New Roman" w:hAnsi="Times New Roman" w:cs="Times New Roman"/>
          <w:sz w:val="24"/>
          <w:szCs w:val="24"/>
        </w:rPr>
        <w:t xml:space="preserve">Human population is 3.11 </w:t>
      </w:r>
      <w:proofErr w:type="spellStart"/>
      <w:r w:rsidRPr="00CE6DFF">
        <w:rPr>
          <w:rFonts w:ascii="Times New Roman" w:hAnsi="Times New Roman" w:cs="Times New Roman"/>
          <w:sz w:val="24"/>
          <w:szCs w:val="24"/>
        </w:rPr>
        <w:t>crores</w:t>
      </w:r>
      <w:proofErr w:type="spellEnd"/>
      <w:r w:rsidRPr="00CE6DFF">
        <w:rPr>
          <w:rFonts w:ascii="Times New Roman" w:hAnsi="Times New Roman" w:cs="Times New Roman"/>
          <w:sz w:val="24"/>
          <w:szCs w:val="24"/>
        </w:rPr>
        <w:t xml:space="preserve"> as per 2011 census with a literacy rate of 63.3 percent (54.6% females and 71.3% males) and a sex ratio of 935:1000. More than 90% inhabitants of the state are non-vegetarian, which signifies the   market potential for meat and eggs from different livestock and poultry species in addition to milk. </w:t>
      </w:r>
    </w:p>
    <w:p w:rsidR="00CE6DFF" w:rsidRPr="00CE6DFF" w:rsidRDefault="00CE6DFF" w:rsidP="00CE6DFF">
      <w:pPr>
        <w:ind w:left="27" w:firstLine="693"/>
        <w:jc w:val="both"/>
        <w:rPr>
          <w:rFonts w:ascii="Times New Roman" w:hAnsi="Times New Roman" w:cs="Times New Roman"/>
          <w:sz w:val="24"/>
          <w:szCs w:val="24"/>
        </w:rPr>
      </w:pPr>
      <w:r w:rsidRPr="00CE6DFF">
        <w:rPr>
          <w:rFonts w:ascii="Times New Roman" w:hAnsi="Times New Roman" w:cs="Times New Roman"/>
          <w:sz w:val="24"/>
          <w:szCs w:val="24"/>
        </w:rPr>
        <w:lastRenderedPageBreak/>
        <w:t xml:space="preserve">The economy of Assam state is agriculture based wherein 70 percent of the population is engaged in agriculture as a primary occupation and Livestock rearing being a predominant subsystem. Fisheries and sericulture are the other means of livelihood. The Livestock sector through milk, meat and eggs substantially contributes to organic proteins that are easily digestible and rich in essential amino acids; a value addition to the human food basket. </w:t>
      </w:r>
    </w:p>
    <w:p w:rsidR="00D37AEF" w:rsidRPr="006E2455" w:rsidRDefault="00D37AEF" w:rsidP="00D37AEF">
      <w:pPr>
        <w:ind w:left="63" w:firstLine="657"/>
        <w:jc w:val="both"/>
        <w:rPr>
          <w:rFonts w:ascii="Times New Roman" w:hAnsi="Times New Roman" w:cs="Times New Roman"/>
          <w:sz w:val="24"/>
          <w:szCs w:val="24"/>
        </w:rPr>
      </w:pPr>
      <w:r>
        <w:rPr>
          <w:rFonts w:ascii="Times New Roman" w:hAnsi="Times New Roman" w:cs="Times New Roman"/>
          <w:sz w:val="24"/>
          <w:szCs w:val="24"/>
        </w:rPr>
        <w:t>As per the quick estimates of  “ Economic Survey” 2013-14, the contribution of a</w:t>
      </w:r>
      <w:r w:rsidRPr="006E2455">
        <w:rPr>
          <w:rFonts w:ascii="Times New Roman" w:hAnsi="Times New Roman" w:cs="Times New Roman"/>
          <w:sz w:val="24"/>
          <w:szCs w:val="24"/>
        </w:rPr>
        <w:t>griculture as a whole</w:t>
      </w:r>
      <w:r>
        <w:rPr>
          <w:rFonts w:ascii="Times New Roman" w:hAnsi="Times New Roman" w:cs="Times New Roman"/>
          <w:sz w:val="24"/>
          <w:szCs w:val="24"/>
        </w:rPr>
        <w:t xml:space="preserve"> to GSDP is 17.9 percent</w:t>
      </w:r>
      <w:r w:rsidRPr="006E2455">
        <w:rPr>
          <w:rFonts w:ascii="Times New Roman" w:hAnsi="Times New Roman" w:cs="Times New Roman"/>
          <w:sz w:val="24"/>
          <w:szCs w:val="24"/>
        </w:rPr>
        <w:t xml:space="preserve"> </w:t>
      </w:r>
      <w:r>
        <w:rPr>
          <w:rFonts w:ascii="Times New Roman" w:hAnsi="Times New Roman" w:cs="Times New Roman"/>
          <w:sz w:val="24"/>
          <w:szCs w:val="24"/>
        </w:rPr>
        <w:t xml:space="preserve">while the </w:t>
      </w:r>
      <w:r w:rsidRPr="006E2455">
        <w:rPr>
          <w:rFonts w:ascii="Times New Roman" w:hAnsi="Times New Roman" w:cs="Times New Roman"/>
          <w:sz w:val="24"/>
          <w:szCs w:val="24"/>
        </w:rPr>
        <w:t>contributions from Livestock sector to agriculture</w:t>
      </w:r>
      <w:r>
        <w:rPr>
          <w:rFonts w:ascii="Times New Roman" w:hAnsi="Times New Roman" w:cs="Times New Roman"/>
          <w:sz w:val="24"/>
          <w:szCs w:val="24"/>
        </w:rPr>
        <w:t xml:space="preserve"> sector is 5.38</w:t>
      </w:r>
      <w:r w:rsidRPr="006E2455">
        <w:rPr>
          <w:rFonts w:ascii="Times New Roman" w:hAnsi="Times New Roman" w:cs="Times New Roman"/>
          <w:sz w:val="24"/>
          <w:szCs w:val="24"/>
        </w:rPr>
        <w:t xml:space="preserve"> </w:t>
      </w:r>
      <w:r>
        <w:rPr>
          <w:rFonts w:ascii="Times New Roman" w:hAnsi="Times New Roman" w:cs="Times New Roman"/>
          <w:sz w:val="24"/>
          <w:szCs w:val="24"/>
        </w:rPr>
        <w:t xml:space="preserve">percent </w:t>
      </w:r>
      <w:r w:rsidRPr="006E2455">
        <w:rPr>
          <w:rFonts w:ascii="Times New Roman" w:hAnsi="Times New Roman" w:cs="Times New Roman"/>
          <w:sz w:val="24"/>
          <w:szCs w:val="24"/>
        </w:rPr>
        <w:t>and to G</w:t>
      </w:r>
      <w:r>
        <w:rPr>
          <w:rFonts w:ascii="Times New Roman" w:hAnsi="Times New Roman" w:cs="Times New Roman"/>
          <w:sz w:val="24"/>
          <w:szCs w:val="24"/>
        </w:rPr>
        <w:t>S</w:t>
      </w:r>
      <w:r w:rsidRPr="006E2455">
        <w:rPr>
          <w:rFonts w:ascii="Times New Roman" w:hAnsi="Times New Roman" w:cs="Times New Roman"/>
          <w:sz w:val="24"/>
          <w:szCs w:val="24"/>
        </w:rPr>
        <w:t xml:space="preserve">DP is </w:t>
      </w:r>
      <w:r>
        <w:rPr>
          <w:rFonts w:ascii="Times New Roman" w:hAnsi="Times New Roman" w:cs="Times New Roman"/>
          <w:sz w:val="24"/>
          <w:szCs w:val="24"/>
        </w:rPr>
        <w:t>1.09 percent as per Economic Survey Assam 2014-15</w:t>
      </w:r>
      <w:r w:rsidRPr="006E2455">
        <w:rPr>
          <w:rFonts w:ascii="Times New Roman" w:hAnsi="Times New Roman" w:cs="Times New Roman"/>
          <w:sz w:val="24"/>
          <w:szCs w:val="24"/>
        </w:rPr>
        <w:t xml:space="preserve">. There is a need to specially focus on livestock and fishery sector which are growing as major growth engines in livelihood opportunities to improve family income besides substantially contributing to GDP. </w:t>
      </w:r>
    </w:p>
    <w:p w:rsidR="00CE6DFF" w:rsidRPr="00CE6DFF" w:rsidRDefault="00CE6DFF" w:rsidP="00CE6DFF">
      <w:pPr>
        <w:pStyle w:val="ListParagraph"/>
        <w:ind w:hanging="540"/>
        <w:jc w:val="both"/>
        <w:rPr>
          <w:rFonts w:ascii="Times New Roman" w:hAnsi="Times New Roman" w:cs="Times New Roman"/>
          <w:b/>
          <w:sz w:val="24"/>
          <w:szCs w:val="24"/>
        </w:rPr>
      </w:pPr>
      <w:r w:rsidRPr="00CE6DFF">
        <w:rPr>
          <w:rFonts w:ascii="Times New Roman" w:hAnsi="Times New Roman" w:cs="Times New Roman"/>
          <w:b/>
          <w:sz w:val="24"/>
          <w:szCs w:val="24"/>
        </w:rPr>
        <w:t xml:space="preserve">Vision: </w:t>
      </w:r>
    </w:p>
    <w:p w:rsidR="00CE6DFF" w:rsidRPr="00CE6DFF" w:rsidRDefault="00CE6DFF" w:rsidP="00CE6DFF">
      <w:pPr>
        <w:pStyle w:val="ListParagraph"/>
        <w:ind w:left="1080"/>
        <w:jc w:val="both"/>
        <w:rPr>
          <w:rFonts w:ascii="Times New Roman" w:hAnsi="Times New Roman" w:cs="Times New Roman"/>
          <w:sz w:val="24"/>
          <w:szCs w:val="24"/>
        </w:rPr>
      </w:pPr>
      <w:r w:rsidRPr="00CE6DFF">
        <w:rPr>
          <w:rFonts w:ascii="Times New Roman" w:hAnsi="Times New Roman" w:cs="Times New Roman"/>
          <w:sz w:val="24"/>
          <w:szCs w:val="24"/>
        </w:rPr>
        <w:t xml:space="preserve">“Enhance living standards of farmers’ particularly small and landless farmers through improved livestock productivity in terms of milk and entrepreneurship development’. </w:t>
      </w:r>
    </w:p>
    <w:p w:rsidR="00CE6DFF" w:rsidRPr="00CE6DFF" w:rsidRDefault="00CE6DFF" w:rsidP="00CE6DFF">
      <w:pPr>
        <w:pStyle w:val="ListParagraph"/>
        <w:ind w:left="1440" w:hanging="1260"/>
        <w:jc w:val="both"/>
        <w:rPr>
          <w:rFonts w:ascii="Times New Roman" w:hAnsi="Times New Roman" w:cs="Times New Roman"/>
          <w:b/>
          <w:sz w:val="24"/>
          <w:szCs w:val="24"/>
        </w:rPr>
      </w:pPr>
      <w:r w:rsidRPr="00CE6DFF">
        <w:rPr>
          <w:rFonts w:ascii="Times New Roman" w:hAnsi="Times New Roman" w:cs="Times New Roman"/>
          <w:b/>
          <w:sz w:val="24"/>
          <w:szCs w:val="24"/>
        </w:rPr>
        <w:t>Mission:</w:t>
      </w:r>
    </w:p>
    <w:p w:rsidR="00CE6DFF" w:rsidRPr="00CE6DFF" w:rsidRDefault="00CE6DFF" w:rsidP="00CE6DFF">
      <w:pPr>
        <w:pStyle w:val="ListParagraph"/>
        <w:numPr>
          <w:ilvl w:val="0"/>
          <w:numId w:val="15"/>
        </w:numPr>
        <w:jc w:val="both"/>
        <w:rPr>
          <w:rFonts w:ascii="Times New Roman" w:hAnsi="Times New Roman" w:cs="Times New Roman"/>
          <w:sz w:val="24"/>
          <w:szCs w:val="24"/>
        </w:rPr>
      </w:pPr>
      <w:r w:rsidRPr="00CE6DFF">
        <w:rPr>
          <w:rFonts w:ascii="Times New Roman" w:hAnsi="Times New Roman" w:cs="Times New Roman"/>
          <w:sz w:val="24"/>
          <w:szCs w:val="24"/>
        </w:rPr>
        <w:t>To cover all breedable cattle through Artificial Insemination.</w:t>
      </w:r>
    </w:p>
    <w:p w:rsidR="00CE6DFF" w:rsidRPr="00CE6DFF" w:rsidRDefault="00CE6DFF" w:rsidP="00CE6DFF">
      <w:pPr>
        <w:pStyle w:val="ListParagraph"/>
        <w:numPr>
          <w:ilvl w:val="0"/>
          <w:numId w:val="15"/>
        </w:numPr>
        <w:jc w:val="both"/>
        <w:rPr>
          <w:rFonts w:ascii="Times New Roman" w:hAnsi="Times New Roman" w:cs="Times New Roman"/>
          <w:sz w:val="24"/>
          <w:szCs w:val="24"/>
        </w:rPr>
      </w:pPr>
      <w:r w:rsidRPr="00CE6DFF">
        <w:rPr>
          <w:rFonts w:ascii="Times New Roman" w:hAnsi="Times New Roman" w:cs="Times New Roman"/>
          <w:sz w:val="24"/>
          <w:szCs w:val="24"/>
        </w:rPr>
        <w:t xml:space="preserve">To cover all breedable cattle under health care </w:t>
      </w:r>
      <w:proofErr w:type="spellStart"/>
      <w:r w:rsidRPr="00CE6DFF">
        <w:rPr>
          <w:rFonts w:ascii="Times New Roman" w:hAnsi="Times New Roman" w:cs="Times New Roman"/>
          <w:sz w:val="24"/>
          <w:szCs w:val="24"/>
        </w:rPr>
        <w:t>programme</w:t>
      </w:r>
      <w:proofErr w:type="spellEnd"/>
      <w:r w:rsidRPr="00CE6DFF">
        <w:rPr>
          <w:rFonts w:ascii="Times New Roman" w:hAnsi="Times New Roman" w:cs="Times New Roman"/>
          <w:sz w:val="24"/>
          <w:szCs w:val="24"/>
        </w:rPr>
        <w:t>.</w:t>
      </w:r>
    </w:p>
    <w:p w:rsidR="00CE6DFF" w:rsidRPr="00CE6DFF" w:rsidRDefault="00CE6DFF" w:rsidP="00CE6DFF">
      <w:pPr>
        <w:pStyle w:val="ListParagraph"/>
        <w:numPr>
          <w:ilvl w:val="0"/>
          <w:numId w:val="15"/>
        </w:numPr>
        <w:jc w:val="both"/>
        <w:rPr>
          <w:rFonts w:ascii="Times New Roman" w:hAnsi="Times New Roman" w:cs="Times New Roman"/>
          <w:sz w:val="24"/>
          <w:szCs w:val="24"/>
        </w:rPr>
      </w:pPr>
      <w:r w:rsidRPr="00CE6DFF">
        <w:rPr>
          <w:rFonts w:ascii="Times New Roman" w:hAnsi="Times New Roman" w:cs="Times New Roman"/>
          <w:sz w:val="24"/>
          <w:szCs w:val="24"/>
        </w:rPr>
        <w:t>To grow requisite quantity of fodder.</w:t>
      </w:r>
    </w:p>
    <w:p w:rsidR="00CE6DFF" w:rsidRPr="00CE6DFF" w:rsidRDefault="00CE6DFF" w:rsidP="00CE6DFF">
      <w:pPr>
        <w:pStyle w:val="ListParagraph"/>
        <w:numPr>
          <w:ilvl w:val="0"/>
          <w:numId w:val="15"/>
        </w:numPr>
        <w:jc w:val="both"/>
        <w:rPr>
          <w:rFonts w:ascii="Times New Roman" w:hAnsi="Times New Roman" w:cs="Times New Roman"/>
          <w:sz w:val="24"/>
          <w:szCs w:val="24"/>
        </w:rPr>
      </w:pPr>
      <w:r w:rsidRPr="00CE6DFF">
        <w:rPr>
          <w:rFonts w:ascii="Times New Roman" w:hAnsi="Times New Roman" w:cs="Times New Roman"/>
          <w:sz w:val="24"/>
          <w:szCs w:val="24"/>
        </w:rPr>
        <w:t>To meet the demand of concentrated feed at reasonable rate.</w:t>
      </w:r>
    </w:p>
    <w:p w:rsidR="00CE6DFF" w:rsidRPr="00CE6DFF" w:rsidRDefault="00CE6DFF" w:rsidP="00CE6DFF">
      <w:pPr>
        <w:pStyle w:val="ListParagraph"/>
        <w:numPr>
          <w:ilvl w:val="0"/>
          <w:numId w:val="15"/>
        </w:numPr>
        <w:jc w:val="both"/>
        <w:rPr>
          <w:rFonts w:ascii="Times New Roman" w:hAnsi="Times New Roman" w:cs="Times New Roman"/>
          <w:sz w:val="24"/>
          <w:szCs w:val="24"/>
        </w:rPr>
      </w:pPr>
      <w:r w:rsidRPr="00CE6DFF">
        <w:rPr>
          <w:rFonts w:ascii="Times New Roman" w:hAnsi="Times New Roman" w:cs="Times New Roman"/>
          <w:sz w:val="24"/>
          <w:szCs w:val="24"/>
        </w:rPr>
        <w:t>To build capacity of farmers in management of cattle.</w:t>
      </w:r>
    </w:p>
    <w:p w:rsidR="00CE6DFF" w:rsidRPr="00CE6DFF" w:rsidRDefault="00CE6DFF" w:rsidP="00CE6DFF">
      <w:pPr>
        <w:pStyle w:val="ListParagraph"/>
        <w:numPr>
          <w:ilvl w:val="0"/>
          <w:numId w:val="15"/>
        </w:numPr>
        <w:jc w:val="both"/>
        <w:rPr>
          <w:rFonts w:ascii="Times New Roman" w:hAnsi="Times New Roman" w:cs="Times New Roman"/>
          <w:sz w:val="24"/>
          <w:szCs w:val="24"/>
        </w:rPr>
      </w:pPr>
      <w:r w:rsidRPr="00CE6DFF">
        <w:rPr>
          <w:rFonts w:ascii="Times New Roman" w:hAnsi="Times New Roman" w:cs="Times New Roman"/>
          <w:sz w:val="24"/>
          <w:szCs w:val="24"/>
        </w:rPr>
        <w:t>To make consumer aware of the benefit of clean and hygienic milk.</w:t>
      </w:r>
    </w:p>
    <w:p w:rsidR="00CE6DFF" w:rsidRPr="00CE6DFF" w:rsidRDefault="00CE6DFF" w:rsidP="00CE6DFF">
      <w:pPr>
        <w:pStyle w:val="ListParagraph"/>
        <w:numPr>
          <w:ilvl w:val="0"/>
          <w:numId w:val="15"/>
        </w:numPr>
        <w:jc w:val="both"/>
        <w:rPr>
          <w:rFonts w:ascii="Times New Roman" w:hAnsi="Times New Roman" w:cs="Times New Roman"/>
          <w:sz w:val="24"/>
          <w:szCs w:val="24"/>
        </w:rPr>
      </w:pPr>
      <w:r w:rsidRPr="00CE6DFF">
        <w:rPr>
          <w:rFonts w:ascii="Times New Roman" w:hAnsi="Times New Roman" w:cs="Times New Roman"/>
          <w:sz w:val="24"/>
          <w:szCs w:val="24"/>
        </w:rPr>
        <w:t>To develop proper reporting system</w:t>
      </w:r>
    </w:p>
    <w:p w:rsidR="00CE6DFF" w:rsidRPr="00CE6DFF" w:rsidRDefault="00CE6DFF" w:rsidP="00CE6DFF">
      <w:pPr>
        <w:jc w:val="both"/>
        <w:rPr>
          <w:rFonts w:ascii="Times New Roman" w:hAnsi="Times New Roman" w:cs="Times New Roman"/>
          <w:b/>
          <w:sz w:val="24"/>
          <w:szCs w:val="24"/>
        </w:rPr>
      </w:pPr>
      <w:r w:rsidRPr="00CE6DFF">
        <w:rPr>
          <w:rFonts w:ascii="Times New Roman" w:hAnsi="Times New Roman" w:cs="Times New Roman"/>
          <w:b/>
          <w:sz w:val="24"/>
          <w:szCs w:val="24"/>
        </w:rPr>
        <w:t>Main Challenges:</w:t>
      </w:r>
    </w:p>
    <w:p w:rsidR="00CE6DFF" w:rsidRPr="00CE6DFF" w:rsidRDefault="00CE6DFF" w:rsidP="00CE6DFF">
      <w:pPr>
        <w:pStyle w:val="ListParagraph"/>
        <w:numPr>
          <w:ilvl w:val="0"/>
          <w:numId w:val="16"/>
        </w:numPr>
        <w:ind w:left="1080" w:firstLine="0"/>
        <w:jc w:val="both"/>
        <w:rPr>
          <w:rFonts w:ascii="Times New Roman" w:hAnsi="Times New Roman" w:cs="Times New Roman"/>
          <w:sz w:val="24"/>
          <w:szCs w:val="24"/>
        </w:rPr>
      </w:pPr>
      <w:r w:rsidRPr="00CE6DFF">
        <w:rPr>
          <w:rFonts w:ascii="Times New Roman" w:hAnsi="Times New Roman" w:cs="Times New Roman"/>
          <w:sz w:val="24"/>
          <w:szCs w:val="24"/>
        </w:rPr>
        <w:t>Extend efficient Veterinary Service to meet the demand for increased productivity of</w:t>
      </w:r>
    </w:p>
    <w:p w:rsidR="00CE6DFF" w:rsidRPr="00CE6DFF" w:rsidRDefault="007649A8" w:rsidP="00CE6DFF">
      <w:pPr>
        <w:pStyle w:val="ListParagraph"/>
        <w:ind w:left="1080" w:firstLine="360"/>
        <w:jc w:val="both"/>
        <w:rPr>
          <w:rFonts w:ascii="Times New Roman" w:hAnsi="Times New Roman" w:cs="Times New Roman"/>
          <w:sz w:val="24"/>
          <w:szCs w:val="24"/>
        </w:rPr>
      </w:pPr>
      <w:proofErr w:type="gramStart"/>
      <w:r w:rsidRPr="00CE6DFF">
        <w:rPr>
          <w:rFonts w:ascii="Times New Roman" w:hAnsi="Times New Roman" w:cs="Times New Roman"/>
          <w:sz w:val="24"/>
          <w:szCs w:val="24"/>
        </w:rPr>
        <w:t>L</w:t>
      </w:r>
      <w:r w:rsidR="00CE6DFF" w:rsidRPr="00CE6DFF">
        <w:rPr>
          <w:rFonts w:ascii="Times New Roman" w:hAnsi="Times New Roman" w:cs="Times New Roman"/>
          <w:sz w:val="24"/>
          <w:szCs w:val="24"/>
        </w:rPr>
        <w:t>ivestock</w:t>
      </w:r>
      <w:r>
        <w:rPr>
          <w:rFonts w:ascii="Times New Roman" w:hAnsi="Times New Roman" w:cs="Times New Roman"/>
          <w:sz w:val="24"/>
          <w:szCs w:val="24"/>
        </w:rPr>
        <w:t xml:space="preserve"> and poultry</w:t>
      </w:r>
      <w:r w:rsidR="00CE6DFF" w:rsidRPr="00CE6DFF">
        <w:rPr>
          <w:rFonts w:ascii="Times New Roman" w:hAnsi="Times New Roman" w:cs="Times New Roman"/>
          <w:sz w:val="24"/>
          <w:szCs w:val="24"/>
        </w:rPr>
        <w:t>.</w:t>
      </w:r>
      <w:proofErr w:type="gramEnd"/>
    </w:p>
    <w:p w:rsidR="00CE6DFF" w:rsidRPr="00CE6DFF" w:rsidRDefault="00CE6DFF" w:rsidP="00CE6DFF">
      <w:pPr>
        <w:pStyle w:val="ListParagraph"/>
        <w:numPr>
          <w:ilvl w:val="0"/>
          <w:numId w:val="16"/>
        </w:numPr>
        <w:ind w:left="1080" w:firstLine="0"/>
        <w:jc w:val="both"/>
        <w:rPr>
          <w:rFonts w:ascii="Times New Roman" w:hAnsi="Times New Roman" w:cs="Times New Roman"/>
          <w:sz w:val="24"/>
          <w:szCs w:val="24"/>
        </w:rPr>
      </w:pPr>
      <w:r w:rsidRPr="00CE6DFF">
        <w:rPr>
          <w:rFonts w:ascii="Times New Roman" w:hAnsi="Times New Roman" w:cs="Times New Roman"/>
          <w:sz w:val="24"/>
          <w:szCs w:val="24"/>
        </w:rPr>
        <w:t>Extending efficient breeding facilities round the clock.</w:t>
      </w:r>
    </w:p>
    <w:p w:rsidR="00CE6DFF" w:rsidRPr="007649A8" w:rsidRDefault="00CE6DFF" w:rsidP="007649A8">
      <w:pPr>
        <w:pStyle w:val="ListParagraph"/>
        <w:numPr>
          <w:ilvl w:val="0"/>
          <w:numId w:val="16"/>
        </w:numPr>
        <w:ind w:left="1080" w:firstLine="0"/>
        <w:jc w:val="both"/>
        <w:rPr>
          <w:rFonts w:ascii="Times New Roman" w:hAnsi="Times New Roman" w:cs="Times New Roman"/>
          <w:sz w:val="24"/>
          <w:szCs w:val="24"/>
        </w:rPr>
      </w:pPr>
      <w:r w:rsidRPr="007649A8">
        <w:rPr>
          <w:rFonts w:ascii="Times New Roman" w:hAnsi="Times New Roman" w:cs="Times New Roman"/>
          <w:sz w:val="24"/>
          <w:szCs w:val="24"/>
        </w:rPr>
        <w:t>Improving and maintaining animal disease control and promotion of heard health and</w:t>
      </w:r>
      <w:r w:rsidR="007649A8" w:rsidRPr="007649A8">
        <w:rPr>
          <w:rFonts w:ascii="Times New Roman" w:hAnsi="Times New Roman" w:cs="Times New Roman"/>
          <w:sz w:val="24"/>
          <w:szCs w:val="24"/>
        </w:rPr>
        <w:t xml:space="preserve"> </w:t>
      </w:r>
      <w:r w:rsidRPr="007649A8">
        <w:rPr>
          <w:rFonts w:ascii="Times New Roman" w:hAnsi="Times New Roman" w:cs="Times New Roman"/>
          <w:sz w:val="24"/>
          <w:szCs w:val="24"/>
        </w:rPr>
        <w:t>betterment of heard economy.</w:t>
      </w:r>
    </w:p>
    <w:p w:rsidR="00CE6DFF" w:rsidRPr="00CE6DFF" w:rsidRDefault="00CE6DFF" w:rsidP="00CE6DFF">
      <w:pPr>
        <w:pStyle w:val="ListParagraph"/>
        <w:numPr>
          <w:ilvl w:val="0"/>
          <w:numId w:val="16"/>
        </w:numPr>
        <w:ind w:left="1080" w:firstLine="0"/>
        <w:jc w:val="both"/>
        <w:rPr>
          <w:rFonts w:ascii="Times New Roman" w:hAnsi="Times New Roman" w:cs="Times New Roman"/>
          <w:sz w:val="24"/>
          <w:szCs w:val="24"/>
        </w:rPr>
      </w:pPr>
      <w:r w:rsidRPr="00CE6DFF">
        <w:rPr>
          <w:rFonts w:ascii="Times New Roman" w:hAnsi="Times New Roman" w:cs="Times New Roman"/>
          <w:sz w:val="24"/>
          <w:szCs w:val="24"/>
        </w:rPr>
        <w:t>Increase fodder production and introduction to forage crops in community land and</w:t>
      </w:r>
    </w:p>
    <w:p w:rsidR="00CE6DFF" w:rsidRPr="00CE6DFF" w:rsidRDefault="00CE6DFF" w:rsidP="00CE6DFF">
      <w:pPr>
        <w:pStyle w:val="ListParagraph"/>
        <w:ind w:left="1080" w:firstLine="360"/>
        <w:jc w:val="both"/>
        <w:rPr>
          <w:rFonts w:ascii="Times New Roman" w:hAnsi="Times New Roman" w:cs="Times New Roman"/>
          <w:sz w:val="24"/>
          <w:szCs w:val="24"/>
        </w:rPr>
      </w:pPr>
      <w:proofErr w:type="gramStart"/>
      <w:r w:rsidRPr="00CE6DFF">
        <w:rPr>
          <w:rFonts w:ascii="Times New Roman" w:hAnsi="Times New Roman" w:cs="Times New Roman"/>
          <w:sz w:val="24"/>
          <w:szCs w:val="24"/>
        </w:rPr>
        <w:t>preservation</w:t>
      </w:r>
      <w:proofErr w:type="gramEnd"/>
      <w:r w:rsidRPr="00CE6DFF">
        <w:rPr>
          <w:rFonts w:ascii="Times New Roman" w:hAnsi="Times New Roman" w:cs="Times New Roman"/>
          <w:sz w:val="24"/>
          <w:szCs w:val="24"/>
        </w:rPr>
        <w:t xml:space="preserve"> of fodder.</w:t>
      </w:r>
    </w:p>
    <w:p w:rsidR="00CE6DFF" w:rsidRPr="00CE6DFF" w:rsidRDefault="00CE6DFF" w:rsidP="00CE6DFF">
      <w:pPr>
        <w:pStyle w:val="ListParagraph"/>
        <w:numPr>
          <w:ilvl w:val="0"/>
          <w:numId w:val="16"/>
        </w:numPr>
        <w:ind w:left="1080" w:firstLine="0"/>
        <w:jc w:val="both"/>
        <w:rPr>
          <w:rFonts w:ascii="Times New Roman" w:hAnsi="Times New Roman" w:cs="Times New Roman"/>
          <w:sz w:val="24"/>
          <w:szCs w:val="24"/>
        </w:rPr>
      </w:pPr>
      <w:r w:rsidRPr="00CE6DFF">
        <w:rPr>
          <w:rFonts w:ascii="Times New Roman" w:hAnsi="Times New Roman" w:cs="Times New Roman"/>
          <w:sz w:val="24"/>
          <w:szCs w:val="24"/>
        </w:rPr>
        <w:t>Collaboration with private partners to provide quality service to farmers</w:t>
      </w:r>
    </w:p>
    <w:p w:rsidR="0024095C" w:rsidRPr="006E2455" w:rsidRDefault="0024095C" w:rsidP="0024095C">
      <w:pPr>
        <w:spacing w:after="0"/>
        <w:ind w:left="18" w:firstLine="342"/>
        <w:jc w:val="both"/>
        <w:rPr>
          <w:b/>
        </w:rPr>
      </w:pPr>
      <w:r>
        <w:rPr>
          <w:rFonts w:ascii="Times New Roman" w:hAnsi="Times New Roman" w:cs="Times New Roman"/>
          <w:sz w:val="24"/>
          <w:szCs w:val="24"/>
        </w:rPr>
        <w:t xml:space="preserve">     </w:t>
      </w:r>
      <w:r w:rsidRPr="006E2455">
        <w:rPr>
          <w:rFonts w:ascii="Times New Roman" w:hAnsi="Times New Roman" w:cs="Times New Roman"/>
          <w:sz w:val="24"/>
          <w:szCs w:val="24"/>
        </w:rPr>
        <w:t xml:space="preserve">To attain the projected milk production as proposed as </w:t>
      </w:r>
      <w:r>
        <w:rPr>
          <w:rFonts w:ascii="Times New Roman" w:hAnsi="Times New Roman" w:cs="Times New Roman"/>
          <w:sz w:val="24"/>
          <w:szCs w:val="24"/>
        </w:rPr>
        <w:t>2452 million</w:t>
      </w:r>
      <w:r w:rsidRPr="006E2455">
        <w:rPr>
          <w:rFonts w:ascii="Times New Roman" w:hAnsi="Times New Roman" w:cs="Times New Roman"/>
          <w:sz w:val="24"/>
          <w:szCs w:val="24"/>
        </w:rPr>
        <w:t xml:space="preserve"> lit</w:t>
      </w:r>
      <w:r>
        <w:rPr>
          <w:rFonts w:ascii="Times New Roman" w:hAnsi="Times New Roman" w:cs="Times New Roman"/>
          <w:sz w:val="24"/>
          <w:szCs w:val="24"/>
        </w:rPr>
        <w:t xml:space="preserve"> </w:t>
      </w:r>
      <w:r w:rsidRPr="006E2455">
        <w:rPr>
          <w:rFonts w:ascii="Times New Roman" w:hAnsi="Times New Roman" w:cs="Times New Roman"/>
          <w:sz w:val="24"/>
          <w:szCs w:val="24"/>
        </w:rPr>
        <w:t>(Sample Survey, Veterinary Assam-201</w:t>
      </w:r>
      <w:r>
        <w:rPr>
          <w:rFonts w:ascii="Times New Roman" w:hAnsi="Times New Roman" w:cs="Times New Roman"/>
          <w:sz w:val="24"/>
          <w:szCs w:val="24"/>
        </w:rPr>
        <w:t>4</w:t>
      </w:r>
      <w:r w:rsidRPr="006E2455">
        <w:rPr>
          <w:rFonts w:ascii="Times New Roman" w:hAnsi="Times New Roman" w:cs="Times New Roman"/>
          <w:sz w:val="24"/>
          <w:szCs w:val="24"/>
        </w:rPr>
        <w:t>-1</w:t>
      </w:r>
      <w:r>
        <w:rPr>
          <w:rFonts w:ascii="Times New Roman" w:hAnsi="Times New Roman" w:cs="Times New Roman"/>
          <w:sz w:val="24"/>
          <w:szCs w:val="24"/>
        </w:rPr>
        <w:t>5</w:t>
      </w:r>
      <w:r w:rsidRPr="006E2455">
        <w:rPr>
          <w:rFonts w:ascii="Times New Roman" w:hAnsi="Times New Roman" w:cs="Times New Roman"/>
          <w:sz w:val="24"/>
          <w:szCs w:val="24"/>
        </w:rPr>
        <w:t>)</w:t>
      </w:r>
      <w:r>
        <w:rPr>
          <w:rFonts w:ascii="Times New Roman" w:hAnsi="Times New Roman" w:cs="Times New Roman"/>
          <w:sz w:val="24"/>
          <w:szCs w:val="24"/>
        </w:rPr>
        <w:t xml:space="preserve"> (Total milk production was 873 million</w:t>
      </w:r>
      <w:r w:rsidRPr="006E2455">
        <w:rPr>
          <w:rFonts w:ascii="Times New Roman" w:hAnsi="Times New Roman" w:cs="Times New Roman"/>
          <w:sz w:val="24"/>
          <w:szCs w:val="24"/>
        </w:rPr>
        <w:t xml:space="preserve"> lit</w:t>
      </w:r>
      <w:r>
        <w:rPr>
          <w:rFonts w:ascii="Times New Roman" w:hAnsi="Times New Roman" w:cs="Times New Roman"/>
          <w:sz w:val="24"/>
          <w:szCs w:val="24"/>
        </w:rPr>
        <w:t>, as such a shortfall of 1579 million</w:t>
      </w:r>
      <w:r w:rsidRPr="006E2455">
        <w:rPr>
          <w:rFonts w:ascii="Times New Roman" w:hAnsi="Times New Roman" w:cs="Times New Roman"/>
          <w:sz w:val="24"/>
          <w:szCs w:val="24"/>
        </w:rPr>
        <w:t xml:space="preserve"> lit</w:t>
      </w:r>
      <w:r>
        <w:rPr>
          <w:rFonts w:ascii="Times New Roman" w:hAnsi="Times New Roman" w:cs="Times New Roman"/>
          <w:sz w:val="24"/>
          <w:szCs w:val="24"/>
        </w:rPr>
        <w:t xml:space="preserve">) </w:t>
      </w:r>
      <w:r w:rsidRPr="006E2455">
        <w:rPr>
          <w:rFonts w:ascii="Times New Roman" w:hAnsi="Times New Roman" w:cs="Times New Roman"/>
          <w:sz w:val="24"/>
          <w:szCs w:val="24"/>
        </w:rPr>
        <w:t xml:space="preserve">within a span of 15 years from now, all the breedable cattle are to be brought under the umbrella of </w:t>
      </w:r>
      <w:r w:rsidR="007649A8">
        <w:rPr>
          <w:rFonts w:ascii="Times New Roman" w:hAnsi="Times New Roman" w:cs="Times New Roman"/>
          <w:sz w:val="24"/>
          <w:szCs w:val="24"/>
        </w:rPr>
        <w:t>Artificial Insemination (</w:t>
      </w:r>
      <w:r w:rsidRPr="006E2455">
        <w:rPr>
          <w:rFonts w:ascii="Times New Roman" w:hAnsi="Times New Roman" w:cs="Times New Roman"/>
          <w:sz w:val="24"/>
          <w:szCs w:val="24"/>
        </w:rPr>
        <w:t>A</w:t>
      </w:r>
      <w:r w:rsidR="007649A8">
        <w:rPr>
          <w:rFonts w:ascii="Times New Roman" w:hAnsi="Times New Roman" w:cs="Times New Roman"/>
          <w:sz w:val="24"/>
          <w:szCs w:val="24"/>
        </w:rPr>
        <w:t>.</w:t>
      </w:r>
      <w:r w:rsidRPr="006E2455">
        <w:rPr>
          <w:rFonts w:ascii="Times New Roman" w:hAnsi="Times New Roman" w:cs="Times New Roman"/>
          <w:sz w:val="24"/>
          <w:szCs w:val="24"/>
        </w:rPr>
        <w:t>I</w:t>
      </w:r>
      <w:r w:rsidR="007649A8">
        <w:rPr>
          <w:rFonts w:ascii="Times New Roman" w:hAnsi="Times New Roman" w:cs="Times New Roman"/>
          <w:sz w:val="24"/>
          <w:szCs w:val="24"/>
        </w:rPr>
        <w:t xml:space="preserve">.) </w:t>
      </w:r>
      <w:r w:rsidRPr="006E2455">
        <w:rPr>
          <w:rFonts w:ascii="Times New Roman" w:hAnsi="Times New Roman" w:cs="Times New Roman"/>
          <w:sz w:val="24"/>
          <w:szCs w:val="24"/>
        </w:rPr>
        <w:t xml:space="preserve">service.  As such the department enhanced the number of A.I. </w:t>
      </w:r>
      <w:proofErr w:type="spellStart"/>
      <w:r w:rsidRPr="006E2455">
        <w:rPr>
          <w:rFonts w:ascii="Times New Roman" w:hAnsi="Times New Roman" w:cs="Times New Roman"/>
          <w:sz w:val="24"/>
          <w:szCs w:val="24"/>
        </w:rPr>
        <w:t>centres</w:t>
      </w:r>
      <w:proofErr w:type="spellEnd"/>
      <w:r w:rsidRPr="006E2455">
        <w:rPr>
          <w:rFonts w:ascii="Times New Roman" w:hAnsi="Times New Roman" w:cs="Times New Roman"/>
          <w:sz w:val="24"/>
          <w:szCs w:val="24"/>
        </w:rPr>
        <w:t xml:space="preserve"> from 553 to 1275.</w:t>
      </w:r>
      <w:r>
        <w:rPr>
          <w:rFonts w:ascii="Times New Roman" w:hAnsi="Times New Roman" w:cs="Times New Roman"/>
          <w:sz w:val="24"/>
          <w:szCs w:val="24"/>
        </w:rPr>
        <w:t xml:space="preserve"> </w:t>
      </w:r>
      <w:r w:rsidRPr="006E2455">
        <w:rPr>
          <w:rFonts w:ascii="Times New Roman" w:hAnsi="Times New Roman" w:cs="Times New Roman"/>
          <w:sz w:val="24"/>
          <w:szCs w:val="24"/>
        </w:rPr>
        <w:t>However with existing manpower and infrastructure available in the Department; it will not be possible to cover the entire population of breedable cattle in the District. Support under NPCBB has also been availed in this regard which is not sufficient, so the Department seeks additional support from RKVY.</w:t>
      </w:r>
    </w:p>
    <w:p w:rsidR="0024095C" w:rsidRPr="00CE6DFF" w:rsidRDefault="0024095C" w:rsidP="00CE6DFF">
      <w:pPr>
        <w:ind w:left="18" w:firstLine="702"/>
        <w:jc w:val="both"/>
        <w:rPr>
          <w:rFonts w:ascii="Times New Roman" w:hAnsi="Times New Roman" w:cs="Times New Roman"/>
          <w:sz w:val="24"/>
          <w:szCs w:val="24"/>
        </w:rPr>
      </w:pPr>
    </w:p>
    <w:p w:rsidR="00BD1F7F" w:rsidRDefault="00BD1F7F" w:rsidP="00CE6DFF">
      <w:pPr>
        <w:pStyle w:val="Heading3"/>
        <w:spacing w:line="360" w:lineRule="auto"/>
        <w:jc w:val="both"/>
        <w:rPr>
          <w:sz w:val="24"/>
          <w:szCs w:val="24"/>
        </w:rPr>
      </w:pPr>
    </w:p>
    <w:p w:rsidR="00CE6DFF" w:rsidRPr="00CE6DFF" w:rsidRDefault="00CE6DFF" w:rsidP="00CE6DFF">
      <w:pPr>
        <w:pStyle w:val="Heading3"/>
        <w:spacing w:line="360" w:lineRule="auto"/>
        <w:jc w:val="both"/>
        <w:rPr>
          <w:sz w:val="24"/>
          <w:szCs w:val="24"/>
        </w:rPr>
      </w:pPr>
      <w:r w:rsidRPr="00CE6DFF">
        <w:rPr>
          <w:sz w:val="24"/>
          <w:szCs w:val="24"/>
        </w:rPr>
        <w:lastRenderedPageBreak/>
        <w:t>Objectives of the Department:</w:t>
      </w:r>
    </w:p>
    <w:p w:rsidR="00CE6DFF" w:rsidRPr="00CE6DFF" w:rsidRDefault="00CE6DFF" w:rsidP="00CE6DFF">
      <w:pPr>
        <w:numPr>
          <w:ilvl w:val="0"/>
          <w:numId w:val="10"/>
        </w:numPr>
        <w:autoSpaceDE w:val="0"/>
        <w:autoSpaceDN w:val="0"/>
        <w:adjustRightInd w:val="0"/>
        <w:spacing w:after="0"/>
        <w:jc w:val="both"/>
        <w:rPr>
          <w:rFonts w:ascii="Times New Roman" w:hAnsi="Times New Roman" w:cs="Times New Roman"/>
          <w:sz w:val="24"/>
          <w:szCs w:val="24"/>
        </w:rPr>
      </w:pPr>
      <w:r w:rsidRPr="00CE6DFF">
        <w:rPr>
          <w:rFonts w:ascii="Times New Roman" w:hAnsi="Times New Roman" w:cs="Times New Roman"/>
          <w:sz w:val="24"/>
          <w:szCs w:val="24"/>
        </w:rPr>
        <w:t>Provide health coverage to all the livestock and poultry in respect of contagious and non-contagious diseases.</w:t>
      </w:r>
    </w:p>
    <w:p w:rsidR="00CE6DFF" w:rsidRPr="00CE6DFF" w:rsidRDefault="00CE6DFF" w:rsidP="00CE6DFF">
      <w:pPr>
        <w:numPr>
          <w:ilvl w:val="0"/>
          <w:numId w:val="10"/>
        </w:numPr>
        <w:autoSpaceDE w:val="0"/>
        <w:autoSpaceDN w:val="0"/>
        <w:adjustRightInd w:val="0"/>
        <w:spacing w:after="0"/>
        <w:jc w:val="both"/>
        <w:rPr>
          <w:rFonts w:ascii="Times New Roman" w:hAnsi="Times New Roman" w:cs="Times New Roman"/>
          <w:sz w:val="24"/>
          <w:szCs w:val="24"/>
        </w:rPr>
      </w:pPr>
      <w:r w:rsidRPr="00CE6DFF">
        <w:rPr>
          <w:rFonts w:ascii="Times New Roman" w:hAnsi="Times New Roman" w:cs="Times New Roman"/>
          <w:sz w:val="24"/>
          <w:szCs w:val="24"/>
        </w:rPr>
        <w:t>Undertake livestock development activities for improving the livestock breeds, products like milk, egg and meat so as to help farmers in improving the GSDP.</w:t>
      </w:r>
    </w:p>
    <w:p w:rsidR="00CE6DFF" w:rsidRPr="00CE6DFF" w:rsidRDefault="00CE6DFF" w:rsidP="00CE6DFF">
      <w:pPr>
        <w:numPr>
          <w:ilvl w:val="0"/>
          <w:numId w:val="10"/>
        </w:numPr>
        <w:autoSpaceDE w:val="0"/>
        <w:autoSpaceDN w:val="0"/>
        <w:adjustRightInd w:val="0"/>
        <w:spacing w:after="0"/>
        <w:jc w:val="both"/>
        <w:rPr>
          <w:rFonts w:ascii="Times New Roman" w:hAnsi="Times New Roman" w:cs="Times New Roman"/>
          <w:sz w:val="24"/>
          <w:szCs w:val="24"/>
        </w:rPr>
      </w:pPr>
      <w:r w:rsidRPr="00CE6DFF">
        <w:rPr>
          <w:rFonts w:ascii="Times New Roman" w:hAnsi="Times New Roman" w:cs="Times New Roman"/>
          <w:sz w:val="24"/>
          <w:szCs w:val="24"/>
        </w:rPr>
        <w:t>Implement different welfare schemes in livestock sector through DRDA, ITDA etc.</w:t>
      </w:r>
    </w:p>
    <w:p w:rsidR="00CE6DFF" w:rsidRPr="00CE6DFF" w:rsidRDefault="00CE6DFF" w:rsidP="00CE6DFF">
      <w:pPr>
        <w:numPr>
          <w:ilvl w:val="0"/>
          <w:numId w:val="10"/>
        </w:numPr>
        <w:autoSpaceDE w:val="0"/>
        <w:autoSpaceDN w:val="0"/>
        <w:adjustRightInd w:val="0"/>
        <w:spacing w:after="0"/>
        <w:jc w:val="both"/>
        <w:rPr>
          <w:rFonts w:ascii="Times New Roman" w:hAnsi="Times New Roman" w:cs="Times New Roman"/>
          <w:sz w:val="24"/>
          <w:szCs w:val="24"/>
        </w:rPr>
      </w:pPr>
      <w:r w:rsidRPr="00CE6DFF">
        <w:rPr>
          <w:rFonts w:ascii="Times New Roman" w:hAnsi="Times New Roman" w:cs="Times New Roman"/>
          <w:sz w:val="24"/>
          <w:szCs w:val="24"/>
        </w:rPr>
        <w:t xml:space="preserve">Implement cattle breeding </w:t>
      </w:r>
      <w:proofErr w:type="spellStart"/>
      <w:r w:rsidRPr="00CE6DFF">
        <w:rPr>
          <w:rFonts w:ascii="Times New Roman" w:hAnsi="Times New Roman" w:cs="Times New Roman"/>
          <w:sz w:val="24"/>
          <w:szCs w:val="24"/>
        </w:rPr>
        <w:t>programmes</w:t>
      </w:r>
      <w:proofErr w:type="spellEnd"/>
      <w:r w:rsidRPr="00CE6DFF">
        <w:rPr>
          <w:rFonts w:ascii="Times New Roman" w:hAnsi="Times New Roman" w:cs="Times New Roman"/>
          <w:sz w:val="24"/>
          <w:szCs w:val="24"/>
        </w:rPr>
        <w:t xml:space="preserve"> through AACP and ALDA</w:t>
      </w:r>
    </w:p>
    <w:p w:rsidR="00CE6DFF" w:rsidRPr="00CE6DFF" w:rsidRDefault="00CE6DFF" w:rsidP="00CE6DFF">
      <w:pPr>
        <w:numPr>
          <w:ilvl w:val="0"/>
          <w:numId w:val="10"/>
        </w:numPr>
        <w:autoSpaceDE w:val="0"/>
        <w:autoSpaceDN w:val="0"/>
        <w:adjustRightInd w:val="0"/>
        <w:spacing w:after="0" w:line="240" w:lineRule="auto"/>
        <w:jc w:val="both"/>
        <w:rPr>
          <w:rFonts w:ascii="Times New Roman" w:hAnsi="Times New Roman" w:cs="Times New Roman"/>
          <w:sz w:val="24"/>
          <w:szCs w:val="24"/>
        </w:rPr>
      </w:pPr>
      <w:r w:rsidRPr="00CE6DFF">
        <w:rPr>
          <w:rFonts w:ascii="Times New Roman" w:hAnsi="Times New Roman" w:cs="Times New Roman"/>
          <w:sz w:val="24"/>
          <w:szCs w:val="24"/>
        </w:rPr>
        <w:t>Popularization of fodder cultivation through seed and slips/roots distribution.</w:t>
      </w:r>
    </w:p>
    <w:p w:rsidR="00CE6DFF" w:rsidRPr="00CE6DFF" w:rsidRDefault="00CE6DFF" w:rsidP="00CE6DFF">
      <w:pPr>
        <w:pStyle w:val="Heading4"/>
        <w:jc w:val="both"/>
        <w:rPr>
          <w:rFonts w:ascii="Times New Roman" w:hAnsi="Times New Roman" w:cs="Times New Roman"/>
          <w:b w:val="0"/>
          <w:bCs w:val="0"/>
          <w:color w:val="auto"/>
          <w:sz w:val="24"/>
          <w:szCs w:val="24"/>
        </w:rPr>
      </w:pPr>
    </w:p>
    <w:p w:rsidR="00CE6DFF" w:rsidRPr="00CE6DFF" w:rsidRDefault="00CE6DFF" w:rsidP="00CE6DFF">
      <w:pPr>
        <w:pStyle w:val="Heading4"/>
        <w:spacing w:line="360" w:lineRule="auto"/>
        <w:jc w:val="both"/>
        <w:rPr>
          <w:rFonts w:ascii="Times New Roman" w:hAnsi="Times New Roman" w:cs="Times New Roman"/>
          <w:b w:val="0"/>
          <w:bCs w:val="0"/>
          <w:color w:val="auto"/>
          <w:sz w:val="24"/>
          <w:szCs w:val="24"/>
        </w:rPr>
      </w:pPr>
      <w:r w:rsidRPr="00CE6DFF">
        <w:rPr>
          <w:rFonts w:ascii="Times New Roman" w:hAnsi="Times New Roman" w:cs="Times New Roman"/>
          <w:color w:val="auto"/>
          <w:sz w:val="24"/>
          <w:szCs w:val="24"/>
        </w:rPr>
        <w:t xml:space="preserve">Livestock position: </w:t>
      </w:r>
    </w:p>
    <w:p w:rsidR="00730E38" w:rsidRPr="00FB0178" w:rsidRDefault="00730E38" w:rsidP="00730E38">
      <w:pPr>
        <w:ind w:left="27" w:firstLine="693"/>
        <w:jc w:val="both"/>
        <w:rPr>
          <w:rFonts w:ascii="Times New Roman" w:hAnsi="Times New Roman" w:cs="Times New Roman"/>
          <w:b/>
          <w:bCs/>
        </w:rPr>
      </w:pPr>
      <w:r w:rsidRPr="00FB0178">
        <w:rPr>
          <w:rFonts w:ascii="Times New Roman" w:hAnsi="Times New Roman" w:cs="Times New Roman"/>
          <w:b/>
          <w:bCs/>
        </w:rPr>
        <w:t>LIVESTOCK POPULATION OF ASSAM (CENSUS -2012):</w:t>
      </w:r>
    </w:p>
    <w:tbl>
      <w:tblPr>
        <w:tblStyle w:val="TableGrid"/>
        <w:tblW w:w="0" w:type="auto"/>
        <w:tblInd w:w="468" w:type="dxa"/>
        <w:tblLook w:val="04A0"/>
      </w:tblPr>
      <w:tblGrid>
        <w:gridCol w:w="1080"/>
        <w:gridCol w:w="2700"/>
        <w:gridCol w:w="5310"/>
      </w:tblGrid>
      <w:tr w:rsidR="00730E38" w:rsidRPr="00FB0178" w:rsidTr="00FB16D2">
        <w:tc>
          <w:tcPr>
            <w:tcW w:w="1080" w:type="dxa"/>
          </w:tcPr>
          <w:p w:rsidR="00730E38" w:rsidRPr="00FB0178" w:rsidRDefault="00730E38" w:rsidP="00FB16D2">
            <w:pPr>
              <w:jc w:val="center"/>
              <w:rPr>
                <w:rFonts w:ascii="Times New Roman" w:hAnsi="Times New Roman" w:cs="Times New Roman"/>
                <w:bCs/>
              </w:rPr>
            </w:pPr>
            <w:r w:rsidRPr="00FB0178">
              <w:rPr>
                <w:rFonts w:ascii="Times New Roman" w:eastAsia="Times New Roman" w:hAnsi="Times New Roman" w:cs="Times New Roman"/>
                <w:color w:val="000000"/>
                <w:kern w:val="24"/>
                <w:position w:val="1"/>
              </w:rPr>
              <w:t>Sl. No.</w:t>
            </w:r>
          </w:p>
        </w:tc>
        <w:tc>
          <w:tcPr>
            <w:tcW w:w="2700" w:type="dxa"/>
          </w:tcPr>
          <w:p w:rsidR="00730E38" w:rsidRPr="00FB0178" w:rsidRDefault="00730E38" w:rsidP="00FB16D2">
            <w:pPr>
              <w:jc w:val="center"/>
              <w:rPr>
                <w:rFonts w:ascii="Times New Roman" w:hAnsi="Times New Roman" w:cs="Times New Roman"/>
                <w:bCs/>
              </w:rPr>
            </w:pPr>
            <w:r w:rsidRPr="00FB0178">
              <w:rPr>
                <w:rFonts w:ascii="Times New Roman" w:eastAsia="Times New Roman" w:hAnsi="Times New Roman" w:cs="Times New Roman"/>
                <w:color w:val="000000"/>
                <w:kern w:val="24"/>
                <w:position w:val="1"/>
              </w:rPr>
              <w:t>Species</w:t>
            </w:r>
          </w:p>
        </w:tc>
        <w:tc>
          <w:tcPr>
            <w:tcW w:w="5310" w:type="dxa"/>
          </w:tcPr>
          <w:p w:rsidR="00730E38" w:rsidRPr="00FB0178" w:rsidRDefault="00730E38" w:rsidP="00FB16D2">
            <w:pPr>
              <w:jc w:val="center"/>
              <w:rPr>
                <w:rFonts w:ascii="Times New Roman" w:hAnsi="Times New Roman" w:cs="Times New Roman"/>
                <w:b/>
                <w:bCs/>
              </w:rPr>
            </w:pPr>
            <w:r w:rsidRPr="00FB0178">
              <w:rPr>
                <w:rFonts w:ascii="Times New Roman" w:eastAsia="Times New Roman" w:hAnsi="Times New Roman" w:cs="Times New Roman"/>
                <w:color w:val="000000"/>
                <w:kern w:val="24"/>
                <w:position w:val="1"/>
              </w:rPr>
              <w:t xml:space="preserve">Population (In </w:t>
            </w:r>
            <w:proofErr w:type="spellStart"/>
            <w:r w:rsidRPr="00FB0178">
              <w:rPr>
                <w:rFonts w:ascii="Times New Roman" w:eastAsia="Times New Roman" w:hAnsi="Times New Roman" w:cs="Times New Roman"/>
                <w:color w:val="000000"/>
                <w:kern w:val="24"/>
                <w:position w:val="1"/>
              </w:rPr>
              <w:t>lakhs</w:t>
            </w:r>
            <w:proofErr w:type="spellEnd"/>
            <w:r w:rsidRPr="00FB0178">
              <w:rPr>
                <w:rFonts w:ascii="Times New Roman" w:eastAsia="Times New Roman" w:hAnsi="Times New Roman" w:cs="Times New Roman"/>
                <w:color w:val="000000"/>
                <w:kern w:val="24"/>
                <w:position w:val="1"/>
              </w:rPr>
              <w:t>)</w:t>
            </w:r>
          </w:p>
        </w:tc>
      </w:tr>
      <w:tr w:rsidR="00730E38" w:rsidRPr="00FB0178" w:rsidTr="00FB16D2">
        <w:tc>
          <w:tcPr>
            <w:tcW w:w="1080" w:type="dxa"/>
          </w:tcPr>
          <w:p w:rsidR="00730E38" w:rsidRPr="00FB0178" w:rsidRDefault="00730E38" w:rsidP="00FB16D2">
            <w:pPr>
              <w:jc w:val="center"/>
              <w:rPr>
                <w:rFonts w:ascii="Times New Roman" w:hAnsi="Times New Roman" w:cs="Times New Roman"/>
                <w:bCs/>
              </w:rPr>
            </w:pPr>
            <w:r w:rsidRPr="00FB0178">
              <w:rPr>
                <w:rFonts w:ascii="Times New Roman" w:hAnsi="Times New Roman" w:cs="Times New Roman"/>
                <w:bCs/>
              </w:rPr>
              <w:t>1</w:t>
            </w:r>
          </w:p>
        </w:tc>
        <w:tc>
          <w:tcPr>
            <w:tcW w:w="2700" w:type="dxa"/>
          </w:tcPr>
          <w:p w:rsidR="00730E38" w:rsidRPr="00FB0178" w:rsidRDefault="00730E38" w:rsidP="00FB16D2">
            <w:pPr>
              <w:jc w:val="center"/>
              <w:rPr>
                <w:rFonts w:ascii="Times New Roman" w:hAnsi="Times New Roman" w:cs="Times New Roman"/>
                <w:bCs/>
              </w:rPr>
            </w:pPr>
            <w:r w:rsidRPr="00FB0178">
              <w:rPr>
                <w:rFonts w:ascii="Times New Roman" w:hAnsi="Times New Roman" w:cs="Times New Roman"/>
                <w:bCs/>
              </w:rPr>
              <w:t>Cattle</w:t>
            </w:r>
          </w:p>
        </w:tc>
        <w:tc>
          <w:tcPr>
            <w:tcW w:w="5310" w:type="dxa"/>
          </w:tcPr>
          <w:p w:rsidR="00730E38" w:rsidRPr="00FB0178" w:rsidRDefault="00730E38" w:rsidP="00FB16D2">
            <w:pPr>
              <w:jc w:val="center"/>
              <w:rPr>
                <w:rFonts w:ascii="Times New Roman" w:hAnsi="Times New Roman" w:cs="Times New Roman"/>
                <w:bCs/>
              </w:rPr>
            </w:pPr>
            <w:r w:rsidRPr="00FB0178">
              <w:rPr>
                <w:rFonts w:ascii="Times New Roman" w:hAnsi="Times New Roman" w:cs="Times New Roman"/>
                <w:bCs/>
              </w:rPr>
              <w:t>103.07</w:t>
            </w:r>
          </w:p>
        </w:tc>
      </w:tr>
      <w:tr w:rsidR="00730E38" w:rsidRPr="00FB0178" w:rsidTr="00FB16D2">
        <w:tc>
          <w:tcPr>
            <w:tcW w:w="1080" w:type="dxa"/>
          </w:tcPr>
          <w:p w:rsidR="00730E38" w:rsidRPr="00FB0178" w:rsidRDefault="00730E38" w:rsidP="00FB16D2">
            <w:pPr>
              <w:jc w:val="center"/>
              <w:rPr>
                <w:rFonts w:ascii="Times New Roman" w:hAnsi="Times New Roman" w:cs="Times New Roman"/>
                <w:bCs/>
              </w:rPr>
            </w:pPr>
            <w:r w:rsidRPr="00FB0178">
              <w:rPr>
                <w:rFonts w:ascii="Times New Roman" w:hAnsi="Times New Roman" w:cs="Times New Roman"/>
                <w:bCs/>
              </w:rPr>
              <w:t>2</w:t>
            </w:r>
          </w:p>
        </w:tc>
        <w:tc>
          <w:tcPr>
            <w:tcW w:w="2700" w:type="dxa"/>
          </w:tcPr>
          <w:p w:rsidR="00730E38" w:rsidRPr="00FB0178" w:rsidRDefault="00730E38" w:rsidP="00FB16D2">
            <w:pPr>
              <w:jc w:val="center"/>
              <w:rPr>
                <w:rFonts w:ascii="Times New Roman" w:hAnsi="Times New Roman" w:cs="Times New Roman"/>
                <w:bCs/>
              </w:rPr>
            </w:pPr>
            <w:r w:rsidRPr="00FB0178">
              <w:rPr>
                <w:rFonts w:ascii="Times New Roman" w:hAnsi="Times New Roman" w:cs="Times New Roman"/>
                <w:bCs/>
              </w:rPr>
              <w:t>Buffalo</w:t>
            </w:r>
          </w:p>
        </w:tc>
        <w:tc>
          <w:tcPr>
            <w:tcW w:w="5310" w:type="dxa"/>
          </w:tcPr>
          <w:p w:rsidR="00730E38" w:rsidRPr="00FB0178" w:rsidRDefault="00730E38" w:rsidP="00FB16D2">
            <w:pPr>
              <w:jc w:val="center"/>
              <w:rPr>
                <w:rFonts w:ascii="Times New Roman" w:hAnsi="Times New Roman" w:cs="Times New Roman"/>
                <w:bCs/>
              </w:rPr>
            </w:pPr>
            <w:r w:rsidRPr="00FB0178">
              <w:rPr>
                <w:rFonts w:ascii="Times New Roman" w:hAnsi="Times New Roman" w:cs="Times New Roman"/>
                <w:bCs/>
              </w:rPr>
              <w:t>4.35</w:t>
            </w:r>
          </w:p>
        </w:tc>
      </w:tr>
      <w:tr w:rsidR="00730E38" w:rsidRPr="00FB0178" w:rsidTr="00FB16D2">
        <w:tc>
          <w:tcPr>
            <w:tcW w:w="1080" w:type="dxa"/>
          </w:tcPr>
          <w:p w:rsidR="00730E38" w:rsidRPr="00FB0178" w:rsidRDefault="00730E38" w:rsidP="00FB16D2">
            <w:pPr>
              <w:jc w:val="center"/>
              <w:rPr>
                <w:rFonts w:ascii="Times New Roman" w:hAnsi="Times New Roman" w:cs="Times New Roman"/>
                <w:bCs/>
              </w:rPr>
            </w:pPr>
            <w:r w:rsidRPr="00FB0178">
              <w:rPr>
                <w:rFonts w:ascii="Times New Roman" w:hAnsi="Times New Roman" w:cs="Times New Roman"/>
                <w:bCs/>
              </w:rPr>
              <w:t>3</w:t>
            </w:r>
          </w:p>
        </w:tc>
        <w:tc>
          <w:tcPr>
            <w:tcW w:w="2700" w:type="dxa"/>
          </w:tcPr>
          <w:p w:rsidR="00730E38" w:rsidRPr="00FB0178" w:rsidRDefault="00730E38" w:rsidP="00FB16D2">
            <w:pPr>
              <w:jc w:val="center"/>
              <w:rPr>
                <w:rFonts w:ascii="Times New Roman" w:hAnsi="Times New Roman" w:cs="Times New Roman"/>
                <w:bCs/>
              </w:rPr>
            </w:pPr>
            <w:r w:rsidRPr="00FB0178">
              <w:rPr>
                <w:rFonts w:ascii="Times New Roman" w:hAnsi="Times New Roman" w:cs="Times New Roman"/>
                <w:bCs/>
              </w:rPr>
              <w:t>Pig</w:t>
            </w:r>
          </w:p>
        </w:tc>
        <w:tc>
          <w:tcPr>
            <w:tcW w:w="5310" w:type="dxa"/>
          </w:tcPr>
          <w:p w:rsidR="00730E38" w:rsidRPr="00FB0178" w:rsidRDefault="00730E38" w:rsidP="00FB16D2">
            <w:pPr>
              <w:jc w:val="center"/>
              <w:rPr>
                <w:rFonts w:ascii="Times New Roman" w:hAnsi="Times New Roman" w:cs="Times New Roman"/>
                <w:bCs/>
              </w:rPr>
            </w:pPr>
            <w:r w:rsidRPr="00FB0178">
              <w:rPr>
                <w:rFonts w:ascii="Times New Roman" w:hAnsi="Times New Roman" w:cs="Times New Roman"/>
                <w:bCs/>
              </w:rPr>
              <w:t>16.36</w:t>
            </w:r>
          </w:p>
        </w:tc>
      </w:tr>
      <w:tr w:rsidR="00730E38" w:rsidRPr="00FB0178" w:rsidTr="00FB16D2">
        <w:tc>
          <w:tcPr>
            <w:tcW w:w="1080" w:type="dxa"/>
          </w:tcPr>
          <w:p w:rsidR="00730E38" w:rsidRPr="00FB0178" w:rsidRDefault="00730E38" w:rsidP="00FB16D2">
            <w:pPr>
              <w:jc w:val="center"/>
              <w:rPr>
                <w:rFonts w:ascii="Times New Roman" w:hAnsi="Times New Roman" w:cs="Times New Roman"/>
                <w:bCs/>
              </w:rPr>
            </w:pPr>
            <w:r w:rsidRPr="00FB0178">
              <w:rPr>
                <w:rFonts w:ascii="Times New Roman" w:hAnsi="Times New Roman" w:cs="Times New Roman"/>
                <w:bCs/>
              </w:rPr>
              <w:t>4</w:t>
            </w:r>
          </w:p>
        </w:tc>
        <w:tc>
          <w:tcPr>
            <w:tcW w:w="2700" w:type="dxa"/>
          </w:tcPr>
          <w:p w:rsidR="00730E38" w:rsidRPr="00FB0178" w:rsidRDefault="00730E38" w:rsidP="00FB16D2">
            <w:pPr>
              <w:jc w:val="center"/>
              <w:rPr>
                <w:rFonts w:ascii="Times New Roman" w:hAnsi="Times New Roman" w:cs="Times New Roman"/>
                <w:bCs/>
              </w:rPr>
            </w:pPr>
            <w:r w:rsidRPr="00FB0178">
              <w:rPr>
                <w:rFonts w:ascii="Times New Roman" w:hAnsi="Times New Roman" w:cs="Times New Roman"/>
                <w:bCs/>
              </w:rPr>
              <w:t>Goat</w:t>
            </w:r>
          </w:p>
        </w:tc>
        <w:tc>
          <w:tcPr>
            <w:tcW w:w="5310" w:type="dxa"/>
          </w:tcPr>
          <w:p w:rsidR="00730E38" w:rsidRPr="00FB0178" w:rsidRDefault="00730E38" w:rsidP="00FB16D2">
            <w:pPr>
              <w:jc w:val="center"/>
              <w:rPr>
                <w:rFonts w:ascii="Times New Roman" w:hAnsi="Times New Roman" w:cs="Times New Roman"/>
                <w:bCs/>
              </w:rPr>
            </w:pPr>
            <w:r w:rsidRPr="00FB0178">
              <w:rPr>
                <w:rFonts w:ascii="Times New Roman" w:hAnsi="Times New Roman" w:cs="Times New Roman"/>
                <w:bCs/>
              </w:rPr>
              <w:t>61.69</w:t>
            </w:r>
          </w:p>
        </w:tc>
      </w:tr>
      <w:tr w:rsidR="00730E38" w:rsidRPr="00FB0178" w:rsidTr="00FB16D2">
        <w:tc>
          <w:tcPr>
            <w:tcW w:w="1080" w:type="dxa"/>
          </w:tcPr>
          <w:p w:rsidR="00730E38" w:rsidRPr="00FB0178" w:rsidRDefault="00730E38" w:rsidP="00FB16D2">
            <w:pPr>
              <w:jc w:val="center"/>
              <w:rPr>
                <w:rFonts w:ascii="Times New Roman" w:hAnsi="Times New Roman" w:cs="Times New Roman"/>
                <w:bCs/>
              </w:rPr>
            </w:pPr>
            <w:r w:rsidRPr="00FB0178">
              <w:rPr>
                <w:rFonts w:ascii="Times New Roman" w:hAnsi="Times New Roman" w:cs="Times New Roman"/>
                <w:bCs/>
              </w:rPr>
              <w:t>5</w:t>
            </w:r>
          </w:p>
        </w:tc>
        <w:tc>
          <w:tcPr>
            <w:tcW w:w="2700" w:type="dxa"/>
          </w:tcPr>
          <w:p w:rsidR="00730E38" w:rsidRPr="00FB0178" w:rsidRDefault="00730E38" w:rsidP="00FB16D2">
            <w:pPr>
              <w:jc w:val="center"/>
              <w:rPr>
                <w:rFonts w:ascii="Times New Roman" w:hAnsi="Times New Roman" w:cs="Times New Roman"/>
                <w:bCs/>
              </w:rPr>
            </w:pPr>
            <w:r w:rsidRPr="00FB0178">
              <w:rPr>
                <w:rFonts w:ascii="Times New Roman" w:hAnsi="Times New Roman" w:cs="Times New Roman"/>
                <w:bCs/>
              </w:rPr>
              <w:t>Sheep</w:t>
            </w:r>
          </w:p>
        </w:tc>
        <w:tc>
          <w:tcPr>
            <w:tcW w:w="5310" w:type="dxa"/>
          </w:tcPr>
          <w:p w:rsidR="00730E38" w:rsidRPr="00FB0178" w:rsidRDefault="00730E38" w:rsidP="00FB16D2">
            <w:pPr>
              <w:jc w:val="center"/>
              <w:rPr>
                <w:rFonts w:ascii="Times New Roman" w:hAnsi="Times New Roman" w:cs="Times New Roman"/>
                <w:bCs/>
              </w:rPr>
            </w:pPr>
            <w:r w:rsidRPr="00FB0178">
              <w:rPr>
                <w:rFonts w:ascii="Times New Roman" w:hAnsi="Times New Roman" w:cs="Times New Roman"/>
                <w:bCs/>
              </w:rPr>
              <w:t>5.18</w:t>
            </w:r>
          </w:p>
        </w:tc>
      </w:tr>
      <w:tr w:rsidR="00730E38" w:rsidRPr="00FB0178" w:rsidTr="00FB16D2">
        <w:tc>
          <w:tcPr>
            <w:tcW w:w="1080" w:type="dxa"/>
          </w:tcPr>
          <w:p w:rsidR="00730E38" w:rsidRPr="00FB0178" w:rsidRDefault="00730E38" w:rsidP="00FB16D2">
            <w:pPr>
              <w:jc w:val="center"/>
              <w:rPr>
                <w:rFonts w:ascii="Times New Roman" w:hAnsi="Times New Roman" w:cs="Times New Roman"/>
                <w:bCs/>
              </w:rPr>
            </w:pPr>
            <w:r w:rsidRPr="00FB0178">
              <w:rPr>
                <w:rFonts w:ascii="Times New Roman" w:hAnsi="Times New Roman" w:cs="Times New Roman"/>
                <w:bCs/>
              </w:rPr>
              <w:t>6</w:t>
            </w:r>
          </w:p>
        </w:tc>
        <w:tc>
          <w:tcPr>
            <w:tcW w:w="2700" w:type="dxa"/>
          </w:tcPr>
          <w:p w:rsidR="00730E38" w:rsidRPr="00FB0178" w:rsidRDefault="00730E38" w:rsidP="00FB16D2">
            <w:pPr>
              <w:jc w:val="center"/>
              <w:rPr>
                <w:rFonts w:ascii="Times New Roman" w:hAnsi="Times New Roman" w:cs="Times New Roman"/>
                <w:bCs/>
              </w:rPr>
            </w:pPr>
            <w:r>
              <w:rPr>
                <w:rFonts w:ascii="Times New Roman" w:hAnsi="Times New Roman" w:cs="Times New Roman"/>
                <w:bCs/>
              </w:rPr>
              <w:t>P</w:t>
            </w:r>
            <w:r w:rsidRPr="00FB0178">
              <w:rPr>
                <w:rFonts w:ascii="Times New Roman" w:hAnsi="Times New Roman" w:cs="Times New Roman"/>
                <w:bCs/>
              </w:rPr>
              <w:t>oultry</w:t>
            </w:r>
          </w:p>
        </w:tc>
        <w:tc>
          <w:tcPr>
            <w:tcW w:w="5310" w:type="dxa"/>
          </w:tcPr>
          <w:p w:rsidR="00730E38" w:rsidRPr="00FB0178" w:rsidRDefault="00730E38" w:rsidP="00FB16D2">
            <w:pPr>
              <w:jc w:val="center"/>
              <w:rPr>
                <w:rFonts w:ascii="Times New Roman" w:hAnsi="Times New Roman" w:cs="Times New Roman"/>
                <w:bCs/>
              </w:rPr>
            </w:pPr>
            <w:r w:rsidRPr="00FB0178">
              <w:rPr>
                <w:rFonts w:ascii="Times New Roman" w:hAnsi="Times New Roman" w:cs="Times New Roman"/>
                <w:bCs/>
              </w:rPr>
              <w:t>272.16</w:t>
            </w:r>
          </w:p>
        </w:tc>
      </w:tr>
    </w:tbl>
    <w:p w:rsidR="00730E38" w:rsidRPr="00FB0178" w:rsidRDefault="00730E38" w:rsidP="00730E38">
      <w:pPr>
        <w:pStyle w:val="Heading4"/>
        <w:spacing w:line="240" w:lineRule="auto"/>
        <w:jc w:val="both"/>
        <w:rPr>
          <w:rFonts w:ascii="Times New Roman" w:hAnsi="Times New Roman" w:cs="Times New Roman"/>
          <w:bCs w:val="0"/>
          <w:i w:val="0"/>
          <w:color w:val="auto"/>
        </w:rPr>
      </w:pPr>
    </w:p>
    <w:p w:rsidR="00730E38" w:rsidRPr="00FB0178" w:rsidRDefault="00730E38" w:rsidP="00730E38">
      <w:pPr>
        <w:ind w:left="27" w:firstLine="693"/>
        <w:jc w:val="both"/>
        <w:rPr>
          <w:rFonts w:ascii="Times New Roman" w:hAnsi="Times New Roman" w:cs="Times New Roman"/>
        </w:rPr>
      </w:pPr>
      <w:r w:rsidRPr="00FB0178">
        <w:rPr>
          <w:rFonts w:ascii="Times New Roman" w:hAnsi="Times New Roman" w:cs="Times New Roman"/>
        </w:rPr>
        <w:t xml:space="preserve">Livestock in the state is highly livelihood-oriented and is generally owned by small and marginal farmers and landless agricultural </w:t>
      </w:r>
      <w:proofErr w:type="spellStart"/>
      <w:r w:rsidRPr="00FB0178">
        <w:rPr>
          <w:rFonts w:ascii="Times New Roman" w:hAnsi="Times New Roman" w:cs="Times New Roman"/>
        </w:rPr>
        <w:t>labourers</w:t>
      </w:r>
      <w:proofErr w:type="spellEnd"/>
      <w:r w:rsidRPr="00FB0178">
        <w:rPr>
          <w:rFonts w:ascii="Times New Roman" w:hAnsi="Times New Roman" w:cs="Times New Roman"/>
        </w:rPr>
        <w:t>.</w:t>
      </w:r>
    </w:p>
    <w:p w:rsidR="00730E38" w:rsidRPr="00FB0178" w:rsidRDefault="00730E38" w:rsidP="00730E38">
      <w:pPr>
        <w:ind w:left="27" w:firstLine="693"/>
        <w:jc w:val="both"/>
        <w:rPr>
          <w:rFonts w:ascii="Times New Roman" w:hAnsi="Times New Roman" w:cs="Times New Roman"/>
        </w:rPr>
      </w:pPr>
      <w:r w:rsidRPr="00FB0178">
        <w:rPr>
          <w:rFonts w:ascii="Times New Roman" w:hAnsi="Times New Roman" w:cs="Times New Roman"/>
        </w:rPr>
        <w:t xml:space="preserve">The composition of livestock population of Assam as per 2012 livestock census consists of 54 per cent cattle followed by goat (32 per cent). Buffaloes account for 2.28 per cent while the share of pigs is 8.6 per cent and sheep accounts for 2.71 per cent. Assam does not have any economically important breeds of livestock except the indigenous bullock (2.06 million) on which most of the agricultural operations depend. The indigenous cows are of poor reproductive efficiency. All the breeds of livestock are native to Assam. Efforts are necessary to upgrade the indigenous cattle, goat and pigs through infusion of exotic/Indian breeds of cattle, goat and pigs. As per 2012 Livestock Census there are 3.95 </w:t>
      </w:r>
      <w:proofErr w:type="spellStart"/>
      <w:r w:rsidRPr="00FB0178">
        <w:rPr>
          <w:rFonts w:ascii="Times New Roman" w:hAnsi="Times New Roman" w:cs="Times New Roman"/>
        </w:rPr>
        <w:t>lakh</w:t>
      </w:r>
      <w:proofErr w:type="spellEnd"/>
      <w:r w:rsidRPr="00FB0178">
        <w:rPr>
          <w:rFonts w:ascii="Times New Roman" w:hAnsi="Times New Roman" w:cs="Times New Roman"/>
        </w:rPr>
        <w:t xml:space="preserve"> of crossbred cattle (Jersey x local) in Assam, which is a negligible proportion of the total cattle population. The buffaloes in Assam are mostly of swamp type. About 1.7 </w:t>
      </w:r>
      <w:proofErr w:type="spellStart"/>
      <w:r w:rsidRPr="00FB0178">
        <w:rPr>
          <w:rFonts w:ascii="Times New Roman" w:hAnsi="Times New Roman" w:cs="Times New Roman"/>
        </w:rPr>
        <w:t>lakh</w:t>
      </w:r>
      <w:proofErr w:type="spellEnd"/>
      <w:r w:rsidRPr="00FB0178">
        <w:rPr>
          <w:rFonts w:ascii="Times New Roman" w:hAnsi="Times New Roman" w:cs="Times New Roman"/>
        </w:rPr>
        <w:t xml:space="preserve"> male buffaloes are used for cultivation of paddy, drawing carts and logs of timber. Assam state has predominantly Swamp buffaloes, which are poor in milk production and are a good source of buffalo meat production but, this has not yet been exploited commercially. Goat is very popular all over the state. It adapts quickly to harsh environment and has high reproductive efficiency, fair milk yield and excellent meat quality.</w:t>
      </w:r>
    </w:p>
    <w:p w:rsidR="00730E38" w:rsidRPr="00FB0178" w:rsidRDefault="00730E38" w:rsidP="00730E38">
      <w:pPr>
        <w:jc w:val="both"/>
        <w:rPr>
          <w:rFonts w:ascii="Times New Roman" w:hAnsi="Times New Roman" w:cs="Times New Roman"/>
        </w:rPr>
      </w:pPr>
      <w:r w:rsidRPr="00FB0178">
        <w:rPr>
          <w:rFonts w:ascii="Times New Roman" w:hAnsi="Times New Roman" w:cs="Times New Roman"/>
        </w:rPr>
        <w:t>PRODUCTIVITY (Sample Survey, Veterinary Assam-201</w:t>
      </w:r>
      <w:r>
        <w:rPr>
          <w:rFonts w:ascii="Times New Roman" w:hAnsi="Times New Roman" w:cs="Times New Roman"/>
        </w:rPr>
        <w:t>6</w:t>
      </w:r>
      <w:r w:rsidRPr="00FB0178">
        <w:rPr>
          <w:rFonts w:ascii="Times New Roman" w:hAnsi="Times New Roman" w:cs="Times New Roman"/>
        </w:rPr>
        <w:t>-1</w:t>
      </w:r>
      <w:r>
        <w:rPr>
          <w:rFonts w:ascii="Times New Roman" w:hAnsi="Times New Roman" w:cs="Times New Roman"/>
        </w:rPr>
        <w:t>7</w:t>
      </w:r>
      <w:r w:rsidRPr="00FB0178">
        <w:rPr>
          <w:rFonts w:ascii="Times New Roman" w:hAnsi="Times New Roman" w:cs="Times New Roman"/>
        </w:rPr>
        <w:t>):</w:t>
      </w:r>
    </w:p>
    <w:p w:rsidR="00730E38" w:rsidRPr="00FB0178" w:rsidRDefault="00730E38" w:rsidP="00730E38">
      <w:pPr>
        <w:jc w:val="both"/>
        <w:rPr>
          <w:rFonts w:ascii="Times New Roman" w:hAnsi="Times New Roman" w:cs="Times New Roman"/>
        </w:rPr>
      </w:pPr>
      <w:r w:rsidRPr="00FB0178">
        <w:rPr>
          <w:rFonts w:ascii="Times New Roman" w:hAnsi="Times New Roman" w:cs="Times New Roman"/>
          <w:u w:val="single"/>
        </w:rPr>
        <w:t>Total Milk Production</w:t>
      </w:r>
      <w:r w:rsidRPr="00FB0178">
        <w:rPr>
          <w:rFonts w:ascii="Times New Roman" w:hAnsi="Times New Roman" w:cs="Times New Roman"/>
        </w:rPr>
        <w:t xml:space="preserve">: (Million </w:t>
      </w:r>
      <w:proofErr w:type="spellStart"/>
      <w:r w:rsidRPr="00FB0178">
        <w:rPr>
          <w:rFonts w:ascii="Times New Roman" w:hAnsi="Times New Roman" w:cs="Times New Roman"/>
        </w:rPr>
        <w:t>Litre</w:t>
      </w:r>
      <w:proofErr w:type="spellEnd"/>
      <w:r w:rsidRPr="00FB0178">
        <w:rPr>
          <w:rFonts w:ascii="Times New Roman" w:hAnsi="Times New Roman" w:cs="Times New Roman"/>
        </w:rPr>
        <w:t>)</w:t>
      </w:r>
      <w:r w:rsidRPr="00FB0178">
        <w:rPr>
          <w:rFonts w:ascii="Times New Roman" w:hAnsi="Times New Roman" w:cs="Times New Roman"/>
        </w:rPr>
        <w:tab/>
      </w:r>
      <w:r w:rsidRPr="00FB0178">
        <w:rPr>
          <w:rFonts w:ascii="Times New Roman" w:hAnsi="Times New Roman" w:cs="Times New Roman"/>
        </w:rPr>
        <w:tab/>
      </w:r>
      <w:r w:rsidRPr="00FB0178">
        <w:rPr>
          <w:rFonts w:ascii="Times New Roman" w:hAnsi="Times New Roman" w:cs="Times New Roman"/>
        </w:rPr>
        <w:tab/>
      </w:r>
      <w:r w:rsidRPr="00FB0178">
        <w:rPr>
          <w:rFonts w:ascii="Times New Roman" w:hAnsi="Times New Roman" w:cs="Times New Roman"/>
          <w:u w:val="single"/>
        </w:rPr>
        <w:t xml:space="preserve">Egg </w:t>
      </w:r>
      <w:proofErr w:type="gramStart"/>
      <w:r w:rsidRPr="00FB0178">
        <w:rPr>
          <w:rFonts w:ascii="Times New Roman" w:hAnsi="Times New Roman" w:cs="Times New Roman"/>
          <w:u w:val="single"/>
        </w:rPr>
        <w:t>production :</w:t>
      </w:r>
      <w:proofErr w:type="gramEnd"/>
      <w:r w:rsidRPr="00FB0178">
        <w:rPr>
          <w:rFonts w:ascii="Times New Roman" w:hAnsi="Times New Roman" w:cs="Times New Roman"/>
          <w:u w:val="single"/>
        </w:rPr>
        <w:t xml:space="preserve"> (</w:t>
      </w:r>
      <w:proofErr w:type="spellStart"/>
      <w:r w:rsidRPr="00FB0178">
        <w:rPr>
          <w:rFonts w:ascii="Times New Roman" w:hAnsi="Times New Roman" w:cs="Times New Roman"/>
          <w:u w:val="single"/>
        </w:rPr>
        <w:t>Lakh</w:t>
      </w:r>
      <w:proofErr w:type="spellEnd"/>
      <w:r w:rsidRPr="00FB0178">
        <w:rPr>
          <w:rFonts w:ascii="Times New Roman" w:hAnsi="Times New Roman" w:cs="Times New Roman"/>
          <w:u w:val="single"/>
        </w:rPr>
        <w:t xml:space="preserve"> Number)</w:t>
      </w:r>
    </w:p>
    <w:p w:rsidR="00730E38" w:rsidRPr="00FB0178" w:rsidRDefault="00730E38" w:rsidP="00730E38">
      <w:pPr>
        <w:pStyle w:val="NoSpacing"/>
        <w:rPr>
          <w:rFonts w:ascii="Times New Roman" w:hAnsi="Times New Roman"/>
        </w:rPr>
      </w:pPr>
      <w:r w:rsidRPr="00FB0178">
        <w:rPr>
          <w:rFonts w:ascii="Times New Roman" w:hAnsi="Times New Roman"/>
        </w:rPr>
        <w:t>A. Indigenous cattle</w:t>
      </w:r>
      <w:r w:rsidRPr="00FB0178">
        <w:rPr>
          <w:rFonts w:ascii="Times New Roman" w:hAnsi="Times New Roman"/>
        </w:rPr>
        <w:tab/>
        <w:t>: 4</w:t>
      </w:r>
      <w:r>
        <w:rPr>
          <w:rFonts w:ascii="Times New Roman" w:hAnsi="Times New Roman"/>
        </w:rPr>
        <w:t>88.00</w:t>
      </w:r>
      <w:r w:rsidRPr="00FB0178">
        <w:rPr>
          <w:rFonts w:ascii="Times New Roman" w:hAnsi="Times New Roman"/>
        </w:rPr>
        <w:t xml:space="preserve"> </w:t>
      </w:r>
      <w:r w:rsidRPr="00FB0178">
        <w:rPr>
          <w:rFonts w:ascii="Times New Roman" w:hAnsi="Times New Roman"/>
        </w:rPr>
        <w:tab/>
        <w:t xml:space="preserve">                                  A. </w:t>
      </w:r>
      <w:proofErr w:type="spellStart"/>
      <w:r w:rsidRPr="00FB0178">
        <w:rPr>
          <w:rFonts w:ascii="Times New Roman" w:hAnsi="Times New Roman"/>
        </w:rPr>
        <w:t>Hen</w:t>
      </w:r>
      <w:proofErr w:type="spellEnd"/>
      <w:r w:rsidRPr="00FB0178">
        <w:rPr>
          <w:rFonts w:ascii="Times New Roman" w:hAnsi="Times New Roman"/>
        </w:rPr>
        <w:tab/>
        <w:t>:  3</w:t>
      </w:r>
      <w:r>
        <w:rPr>
          <w:rFonts w:ascii="Times New Roman" w:hAnsi="Times New Roman"/>
        </w:rPr>
        <w:t>588</w:t>
      </w:r>
      <w:r w:rsidRPr="00FB0178">
        <w:rPr>
          <w:rFonts w:ascii="Times New Roman" w:hAnsi="Times New Roman"/>
        </w:rPr>
        <w:t>.00</w:t>
      </w:r>
    </w:p>
    <w:p w:rsidR="00730E38" w:rsidRPr="00FB0178" w:rsidRDefault="00730E38" w:rsidP="00730E38">
      <w:pPr>
        <w:pStyle w:val="NoSpacing"/>
        <w:rPr>
          <w:rFonts w:ascii="Times New Roman" w:hAnsi="Times New Roman"/>
        </w:rPr>
      </w:pPr>
      <w:r w:rsidRPr="00FB0178">
        <w:rPr>
          <w:rFonts w:ascii="Times New Roman" w:hAnsi="Times New Roman"/>
        </w:rPr>
        <w:t>B. Crossbred cattle</w:t>
      </w:r>
      <w:r w:rsidRPr="00FB0178">
        <w:rPr>
          <w:rFonts w:ascii="Times New Roman" w:hAnsi="Times New Roman"/>
        </w:rPr>
        <w:tab/>
        <w:t>: 2</w:t>
      </w:r>
      <w:r>
        <w:rPr>
          <w:rFonts w:ascii="Times New Roman" w:hAnsi="Times New Roman"/>
        </w:rPr>
        <w:t>77.00</w:t>
      </w:r>
      <w:r w:rsidRPr="00FB0178">
        <w:rPr>
          <w:rFonts w:ascii="Times New Roman" w:hAnsi="Times New Roman"/>
        </w:rPr>
        <w:t xml:space="preserve">                        </w:t>
      </w:r>
      <w:r w:rsidRPr="00FB0178">
        <w:rPr>
          <w:rFonts w:ascii="Times New Roman" w:hAnsi="Times New Roman"/>
        </w:rPr>
        <w:tab/>
        <w:t xml:space="preserve">         </w:t>
      </w:r>
      <w:r>
        <w:rPr>
          <w:rFonts w:ascii="Times New Roman" w:hAnsi="Times New Roman"/>
        </w:rPr>
        <w:t xml:space="preserve">           </w:t>
      </w:r>
      <w:r w:rsidRPr="00FB0178">
        <w:rPr>
          <w:rFonts w:ascii="Times New Roman" w:hAnsi="Times New Roman"/>
        </w:rPr>
        <w:t xml:space="preserve"> </w:t>
      </w:r>
      <w:r w:rsidRPr="0009238B">
        <w:rPr>
          <w:rFonts w:ascii="Times New Roman" w:hAnsi="Times New Roman"/>
          <w:u w:val="single"/>
        </w:rPr>
        <w:t>B. Duck</w:t>
      </w:r>
      <w:r w:rsidRPr="0009238B">
        <w:rPr>
          <w:rFonts w:ascii="Times New Roman" w:hAnsi="Times New Roman"/>
          <w:u w:val="single"/>
        </w:rPr>
        <w:tab/>
        <w:t>:  1182.00</w:t>
      </w:r>
    </w:p>
    <w:p w:rsidR="00730E38" w:rsidRPr="00FB0178" w:rsidRDefault="00730E38" w:rsidP="00730E38">
      <w:pPr>
        <w:pStyle w:val="NoSpacing"/>
        <w:rPr>
          <w:rFonts w:ascii="Times New Roman" w:hAnsi="Times New Roman"/>
        </w:rPr>
      </w:pPr>
      <w:r w:rsidRPr="0009238B">
        <w:rPr>
          <w:rFonts w:ascii="Times New Roman" w:hAnsi="Times New Roman"/>
          <w:u w:val="single"/>
        </w:rPr>
        <w:t>C. Buffalo</w:t>
      </w:r>
      <w:r w:rsidRPr="0009238B">
        <w:rPr>
          <w:rFonts w:ascii="Times New Roman" w:hAnsi="Times New Roman"/>
          <w:u w:val="single"/>
        </w:rPr>
        <w:tab/>
      </w:r>
      <w:r w:rsidRPr="0009238B">
        <w:rPr>
          <w:rFonts w:ascii="Times New Roman" w:hAnsi="Times New Roman"/>
          <w:u w:val="single"/>
        </w:rPr>
        <w:tab/>
        <w:t>: 120.00</w:t>
      </w:r>
      <w:proofErr w:type="gramStart"/>
      <w:r w:rsidRPr="00FB0178">
        <w:rPr>
          <w:rFonts w:ascii="Times New Roman" w:hAnsi="Times New Roman"/>
        </w:rPr>
        <w:tab/>
        <w:t xml:space="preserve">                               </w:t>
      </w:r>
      <w:r>
        <w:rPr>
          <w:rFonts w:ascii="Times New Roman" w:hAnsi="Times New Roman"/>
        </w:rPr>
        <w:t xml:space="preserve">    </w:t>
      </w:r>
      <w:r>
        <w:rPr>
          <w:rFonts w:ascii="Times New Roman" w:hAnsi="Times New Roman"/>
          <w:b/>
          <w:color w:val="000000" w:themeColor="text1"/>
        </w:rPr>
        <w:t>Total Egg</w:t>
      </w:r>
      <w:proofErr w:type="gramEnd"/>
      <w:r>
        <w:rPr>
          <w:rFonts w:ascii="Times New Roman" w:hAnsi="Times New Roman"/>
          <w:b/>
          <w:color w:val="000000" w:themeColor="text1"/>
        </w:rPr>
        <w:t>:  4770</w:t>
      </w:r>
      <w:r w:rsidRPr="0009238B">
        <w:rPr>
          <w:rFonts w:ascii="Times New Roman" w:hAnsi="Times New Roman"/>
          <w:b/>
          <w:color w:val="000000" w:themeColor="text1"/>
        </w:rPr>
        <w:t>.00</w:t>
      </w:r>
    </w:p>
    <w:p w:rsidR="00730E38" w:rsidRPr="0009238B" w:rsidRDefault="00730E38" w:rsidP="00730E38">
      <w:pPr>
        <w:pStyle w:val="NoSpacing"/>
        <w:rPr>
          <w:rFonts w:ascii="Times New Roman" w:hAnsi="Times New Roman"/>
          <w:b/>
          <w:color w:val="000000" w:themeColor="text1"/>
        </w:rPr>
      </w:pPr>
      <w:r w:rsidRPr="0009238B">
        <w:rPr>
          <w:rFonts w:ascii="Times New Roman" w:hAnsi="Times New Roman"/>
          <w:b/>
          <w:color w:val="000000" w:themeColor="text1"/>
        </w:rPr>
        <w:t xml:space="preserve">Total Milk                  </w:t>
      </w:r>
      <w:r>
        <w:rPr>
          <w:rFonts w:ascii="Times New Roman" w:hAnsi="Times New Roman"/>
          <w:b/>
          <w:color w:val="000000" w:themeColor="text1"/>
        </w:rPr>
        <w:t xml:space="preserve">   : 885</w:t>
      </w:r>
      <w:r w:rsidRPr="0009238B">
        <w:rPr>
          <w:rFonts w:ascii="Times New Roman" w:hAnsi="Times New Roman"/>
          <w:b/>
          <w:color w:val="000000" w:themeColor="text1"/>
        </w:rPr>
        <w:t>.</w:t>
      </w:r>
      <w:r>
        <w:rPr>
          <w:rFonts w:ascii="Times New Roman" w:hAnsi="Times New Roman"/>
          <w:b/>
          <w:color w:val="000000" w:themeColor="text1"/>
        </w:rPr>
        <w:t>00</w:t>
      </w:r>
    </w:p>
    <w:p w:rsidR="00730E38" w:rsidRPr="00FB0178" w:rsidRDefault="00730E38" w:rsidP="00730E38">
      <w:pPr>
        <w:pStyle w:val="NoSpacing"/>
        <w:rPr>
          <w:rFonts w:ascii="Times New Roman" w:hAnsi="Times New Roman"/>
          <w:b/>
        </w:rPr>
      </w:pPr>
    </w:p>
    <w:p w:rsidR="00730E38" w:rsidRPr="00FB0178" w:rsidRDefault="00730E38" w:rsidP="00730E38">
      <w:pPr>
        <w:pStyle w:val="NoSpacing"/>
        <w:rPr>
          <w:rFonts w:ascii="Times New Roman" w:hAnsi="Times New Roman"/>
        </w:rPr>
      </w:pPr>
      <w:r w:rsidRPr="00FB0178">
        <w:rPr>
          <w:rFonts w:ascii="Times New Roman" w:hAnsi="Times New Roman"/>
          <w:u w:val="single"/>
        </w:rPr>
        <w:t>Meat Production: (</w:t>
      </w:r>
      <w:r w:rsidRPr="00FB0178">
        <w:rPr>
          <w:rFonts w:ascii="Times New Roman" w:hAnsi="Times New Roman"/>
        </w:rPr>
        <w:t>000 Tones)</w:t>
      </w:r>
    </w:p>
    <w:p w:rsidR="00730E38" w:rsidRPr="00FB0178" w:rsidRDefault="00730E38" w:rsidP="00730E38">
      <w:pPr>
        <w:pStyle w:val="NoSpacing"/>
        <w:rPr>
          <w:rFonts w:ascii="Times New Roman" w:hAnsi="Times New Roman"/>
        </w:rPr>
      </w:pPr>
      <w:r w:rsidRPr="00FB0178">
        <w:rPr>
          <w:rFonts w:ascii="Times New Roman" w:hAnsi="Times New Roman"/>
        </w:rPr>
        <w:t xml:space="preserve"> A. Pork</w:t>
      </w:r>
      <w:r w:rsidRPr="00FB0178">
        <w:rPr>
          <w:rFonts w:ascii="Times New Roman" w:hAnsi="Times New Roman"/>
        </w:rPr>
        <w:tab/>
        <w:t xml:space="preserve">  :            </w:t>
      </w:r>
      <w:r>
        <w:rPr>
          <w:rFonts w:ascii="Times New Roman" w:hAnsi="Times New Roman"/>
        </w:rPr>
        <w:t>18.72</w:t>
      </w:r>
    </w:p>
    <w:p w:rsidR="00730E38" w:rsidRPr="00FB0178" w:rsidRDefault="00730E38" w:rsidP="00730E38">
      <w:pPr>
        <w:pStyle w:val="NoSpacing"/>
        <w:rPr>
          <w:rFonts w:ascii="Times New Roman" w:hAnsi="Times New Roman"/>
        </w:rPr>
      </w:pPr>
      <w:r w:rsidRPr="00FB0178">
        <w:rPr>
          <w:rFonts w:ascii="Times New Roman" w:hAnsi="Times New Roman"/>
        </w:rPr>
        <w:t xml:space="preserve"> B. Goat meat</w:t>
      </w:r>
      <w:r w:rsidRPr="00FB0178">
        <w:rPr>
          <w:rFonts w:ascii="Times New Roman" w:hAnsi="Times New Roman"/>
        </w:rPr>
        <w:tab/>
        <w:t xml:space="preserve">  :            14.</w:t>
      </w:r>
      <w:r>
        <w:rPr>
          <w:rFonts w:ascii="Times New Roman" w:hAnsi="Times New Roman"/>
        </w:rPr>
        <w:t>6</w:t>
      </w:r>
      <w:r w:rsidRPr="00FB0178">
        <w:rPr>
          <w:rFonts w:ascii="Times New Roman" w:hAnsi="Times New Roman"/>
        </w:rPr>
        <w:t>0</w:t>
      </w:r>
    </w:p>
    <w:p w:rsidR="00730E38" w:rsidRPr="00FB0178" w:rsidRDefault="00730E38" w:rsidP="00730E38">
      <w:pPr>
        <w:pStyle w:val="NoSpacing"/>
        <w:rPr>
          <w:rFonts w:ascii="Times New Roman" w:hAnsi="Times New Roman"/>
        </w:rPr>
      </w:pPr>
      <w:r w:rsidRPr="00FB0178">
        <w:rPr>
          <w:rFonts w:ascii="Times New Roman" w:hAnsi="Times New Roman"/>
        </w:rPr>
        <w:t xml:space="preserve">C. Sheep meat   :              </w:t>
      </w:r>
      <w:r>
        <w:rPr>
          <w:rFonts w:ascii="Times New Roman" w:hAnsi="Times New Roman"/>
        </w:rPr>
        <w:t xml:space="preserve">  </w:t>
      </w:r>
      <w:r w:rsidRPr="00FB0178">
        <w:rPr>
          <w:rFonts w:ascii="Times New Roman" w:hAnsi="Times New Roman"/>
        </w:rPr>
        <w:t>1.</w:t>
      </w:r>
      <w:r>
        <w:rPr>
          <w:rFonts w:ascii="Times New Roman" w:hAnsi="Times New Roman"/>
        </w:rPr>
        <w:t>53</w:t>
      </w:r>
    </w:p>
    <w:p w:rsidR="00730E38" w:rsidRPr="0009238B" w:rsidRDefault="00730E38" w:rsidP="00730E38">
      <w:pPr>
        <w:pStyle w:val="NoSpacing"/>
        <w:rPr>
          <w:rFonts w:ascii="Times New Roman" w:hAnsi="Times New Roman"/>
          <w:u w:val="single"/>
        </w:rPr>
      </w:pPr>
      <w:r w:rsidRPr="0009238B">
        <w:rPr>
          <w:rFonts w:ascii="Times New Roman" w:hAnsi="Times New Roman"/>
          <w:u w:val="single"/>
        </w:rPr>
        <w:t xml:space="preserve">D. Poultry </w:t>
      </w:r>
      <w:proofErr w:type="gramStart"/>
      <w:r w:rsidRPr="0009238B">
        <w:rPr>
          <w:rFonts w:ascii="Times New Roman" w:hAnsi="Times New Roman"/>
          <w:u w:val="single"/>
        </w:rPr>
        <w:t>meat :</w:t>
      </w:r>
      <w:proofErr w:type="gramEnd"/>
      <w:r w:rsidRPr="0009238B">
        <w:rPr>
          <w:rFonts w:ascii="Times New Roman" w:hAnsi="Times New Roman"/>
          <w:u w:val="single"/>
        </w:rPr>
        <w:t xml:space="preserve">                8.69</w:t>
      </w:r>
    </w:p>
    <w:p w:rsidR="00730E38" w:rsidRPr="0009238B" w:rsidRDefault="00730E38" w:rsidP="00730E38">
      <w:pPr>
        <w:pStyle w:val="NoSpacing"/>
        <w:rPr>
          <w:rFonts w:ascii="Times New Roman" w:hAnsi="Times New Roman"/>
          <w:b/>
          <w:color w:val="000000" w:themeColor="text1"/>
        </w:rPr>
      </w:pPr>
      <w:r w:rsidRPr="0009238B">
        <w:rPr>
          <w:rFonts w:ascii="Times New Roman" w:hAnsi="Times New Roman"/>
          <w:b/>
          <w:color w:val="000000" w:themeColor="text1"/>
        </w:rPr>
        <w:lastRenderedPageBreak/>
        <w:t>Total Meat       :              4</w:t>
      </w:r>
      <w:r>
        <w:rPr>
          <w:rFonts w:ascii="Times New Roman" w:hAnsi="Times New Roman"/>
          <w:b/>
          <w:color w:val="000000" w:themeColor="text1"/>
        </w:rPr>
        <w:t>3</w:t>
      </w:r>
      <w:r w:rsidRPr="0009238B">
        <w:rPr>
          <w:rFonts w:ascii="Times New Roman" w:hAnsi="Times New Roman"/>
          <w:b/>
          <w:color w:val="000000" w:themeColor="text1"/>
        </w:rPr>
        <w:t>.</w:t>
      </w:r>
      <w:r>
        <w:rPr>
          <w:rFonts w:ascii="Times New Roman" w:hAnsi="Times New Roman"/>
          <w:b/>
          <w:color w:val="000000" w:themeColor="text1"/>
        </w:rPr>
        <w:t>5</w:t>
      </w:r>
      <w:r w:rsidRPr="0009238B">
        <w:rPr>
          <w:rFonts w:ascii="Times New Roman" w:hAnsi="Times New Roman"/>
          <w:b/>
          <w:color w:val="000000" w:themeColor="text1"/>
        </w:rPr>
        <w:t>4</w:t>
      </w:r>
    </w:p>
    <w:p w:rsidR="00730E38" w:rsidRPr="00FB0178" w:rsidRDefault="00730E38" w:rsidP="00730E38">
      <w:pPr>
        <w:pStyle w:val="NoSpacing"/>
        <w:rPr>
          <w:rFonts w:ascii="Times New Roman" w:hAnsi="Times New Roman"/>
          <w:b/>
          <w:u w:val="single"/>
        </w:rPr>
      </w:pPr>
    </w:p>
    <w:p w:rsidR="00730E38" w:rsidRPr="00730E38" w:rsidRDefault="00730E38" w:rsidP="00EF5CDB">
      <w:pPr>
        <w:pStyle w:val="Heading3"/>
        <w:spacing w:line="276" w:lineRule="auto"/>
        <w:ind w:firstLine="720"/>
        <w:jc w:val="both"/>
        <w:rPr>
          <w:sz w:val="24"/>
        </w:rPr>
      </w:pPr>
      <w:r w:rsidRPr="00730E38">
        <w:rPr>
          <w:sz w:val="24"/>
        </w:rPr>
        <w:t>Considering the above constrain</w:t>
      </w:r>
      <w:r w:rsidR="001E247A">
        <w:rPr>
          <w:sz w:val="24"/>
        </w:rPr>
        <w:t>t</w:t>
      </w:r>
      <w:r w:rsidRPr="00730E38">
        <w:rPr>
          <w:sz w:val="24"/>
        </w:rPr>
        <w:t>s, it is a major uphill task to make the State self-sufficient in food of animal origin.</w:t>
      </w:r>
    </w:p>
    <w:p w:rsidR="00CE6DFF" w:rsidRPr="00CE6DFF" w:rsidRDefault="00CE6DFF" w:rsidP="00730E38">
      <w:pPr>
        <w:pStyle w:val="Heading3"/>
        <w:spacing w:line="276" w:lineRule="auto"/>
        <w:jc w:val="both"/>
        <w:rPr>
          <w:b w:val="0"/>
          <w:bCs w:val="0"/>
          <w:sz w:val="24"/>
          <w:szCs w:val="24"/>
        </w:rPr>
      </w:pPr>
      <w:r w:rsidRPr="00CE6DFF">
        <w:rPr>
          <w:sz w:val="24"/>
          <w:szCs w:val="24"/>
        </w:rPr>
        <w:t xml:space="preserve">Institutions: </w:t>
      </w:r>
    </w:p>
    <w:p w:rsidR="00EF5CDB" w:rsidRPr="00EF5CDB" w:rsidRDefault="00EF5CDB" w:rsidP="00EF5CDB">
      <w:pPr>
        <w:pStyle w:val="Heading3"/>
        <w:spacing w:line="276" w:lineRule="auto"/>
        <w:ind w:firstLine="720"/>
        <w:jc w:val="both"/>
        <w:rPr>
          <w:b w:val="0"/>
          <w:sz w:val="24"/>
        </w:rPr>
      </w:pPr>
      <w:r w:rsidRPr="00EF5CDB">
        <w:rPr>
          <w:b w:val="0"/>
          <w:sz w:val="24"/>
        </w:rPr>
        <w:t xml:space="preserve">There are 570 Hospitals, 767 Sub </w:t>
      </w:r>
      <w:proofErr w:type="spellStart"/>
      <w:r w:rsidRPr="00EF5CDB">
        <w:rPr>
          <w:b w:val="0"/>
          <w:sz w:val="24"/>
        </w:rPr>
        <w:t>centres</w:t>
      </w:r>
      <w:proofErr w:type="spellEnd"/>
      <w:r w:rsidRPr="00EF5CDB">
        <w:rPr>
          <w:b w:val="0"/>
          <w:sz w:val="24"/>
        </w:rPr>
        <w:t xml:space="preserve"> to render service in maintaining health of the livestock.  In addition, there are 18 pig farms, 22 poultry farms, 4 goat farms, 12 livestock farms for making available quality offspring available to the farmers. The Institute of Veterinary Biological, NERDDL and DDL are involved in diagnosis and control of diseases.</w:t>
      </w:r>
    </w:p>
    <w:p w:rsidR="00CE6DFF" w:rsidRPr="00CE6DFF" w:rsidRDefault="00CE6DFF" w:rsidP="00CE6DFF">
      <w:pPr>
        <w:spacing w:after="0"/>
        <w:jc w:val="both"/>
        <w:rPr>
          <w:rFonts w:ascii="Times New Roman" w:hAnsi="Times New Roman" w:cs="Times New Roman"/>
          <w:b/>
          <w:sz w:val="24"/>
          <w:szCs w:val="24"/>
        </w:rPr>
      </w:pPr>
      <w:r w:rsidRPr="00CE6DFF">
        <w:rPr>
          <w:rFonts w:ascii="Times New Roman" w:hAnsi="Times New Roman" w:cs="Times New Roman"/>
          <w:b/>
          <w:sz w:val="24"/>
          <w:szCs w:val="24"/>
        </w:rPr>
        <w:t xml:space="preserve">Manpower: </w:t>
      </w:r>
    </w:p>
    <w:p w:rsidR="00CE6DFF" w:rsidRPr="00CE6DFF" w:rsidRDefault="00CE6DFF" w:rsidP="00CE6DFF">
      <w:pPr>
        <w:spacing w:after="0"/>
        <w:jc w:val="both"/>
        <w:rPr>
          <w:rFonts w:ascii="Times New Roman" w:hAnsi="Times New Roman" w:cs="Times New Roman"/>
          <w:b/>
          <w:sz w:val="24"/>
          <w:szCs w:val="24"/>
        </w:rPr>
      </w:pPr>
    </w:p>
    <w:p w:rsidR="00CE6DFF" w:rsidRPr="00CE6DFF" w:rsidRDefault="00CE6DFF" w:rsidP="00CE6DFF">
      <w:pPr>
        <w:ind w:left="18" w:firstLine="1422"/>
        <w:jc w:val="both"/>
        <w:rPr>
          <w:rFonts w:ascii="Times New Roman" w:hAnsi="Times New Roman" w:cs="Times New Roman"/>
          <w:sz w:val="24"/>
          <w:szCs w:val="24"/>
        </w:rPr>
      </w:pPr>
      <w:r w:rsidRPr="00CE6DFF">
        <w:rPr>
          <w:rFonts w:ascii="Times New Roman" w:hAnsi="Times New Roman" w:cs="Times New Roman"/>
          <w:sz w:val="24"/>
          <w:szCs w:val="24"/>
        </w:rPr>
        <w:t>Out of the total strength of 100</w:t>
      </w:r>
      <w:r w:rsidR="00EF5CDB">
        <w:rPr>
          <w:rFonts w:ascii="Times New Roman" w:hAnsi="Times New Roman" w:cs="Times New Roman"/>
          <w:sz w:val="24"/>
          <w:szCs w:val="24"/>
        </w:rPr>
        <w:t>3</w:t>
      </w:r>
      <w:r w:rsidRPr="00CE6DFF">
        <w:rPr>
          <w:rFonts w:ascii="Times New Roman" w:hAnsi="Times New Roman" w:cs="Times New Roman"/>
          <w:sz w:val="24"/>
          <w:szCs w:val="24"/>
        </w:rPr>
        <w:t xml:space="preserve">, at present 882 professionals </w:t>
      </w:r>
      <w:r w:rsidR="00E054BB" w:rsidRPr="00CE6DFF">
        <w:rPr>
          <w:rFonts w:ascii="Times New Roman" w:hAnsi="Times New Roman" w:cs="Times New Roman"/>
          <w:sz w:val="24"/>
          <w:szCs w:val="24"/>
        </w:rPr>
        <w:t>are in</w:t>
      </w:r>
      <w:r w:rsidRPr="00CE6DFF">
        <w:rPr>
          <w:rFonts w:ascii="Times New Roman" w:hAnsi="Times New Roman" w:cs="Times New Roman"/>
          <w:sz w:val="24"/>
          <w:szCs w:val="24"/>
        </w:rPr>
        <w:t xml:space="preserve"> position. In case of field functionaries there are 116 vacancies.  The ratio between field veterinarian with cattle </w:t>
      </w:r>
      <w:proofErr w:type="gramStart"/>
      <w:r w:rsidRPr="00CE6DFF">
        <w:rPr>
          <w:rFonts w:ascii="Times New Roman" w:hAnsi="Times New Roman" w:cs="Times New Roman"/>
          <w:sz w:val="24"/>
          <w:szCs w:val="24"/>
        </w:rPr>
        <w:t>head  in</w:t>
      </w:r>
      <w:proofErr w:type="gramEnd"/>
      <w:r w:rsidRPr="00CE6DFF">
        <w:rPr>
          <w:rFonts w:ascii="Times New Roman" w:hAnsi="Times New Roman" w:cs="Times New Roman"/>
          <w:sz w:val="24"/>
          <w:szCs w:val="24"/>
        </w:rPr>
        <w:t xml:space="preserve"> Assam is 1:26000 against recommendation of 1:5000. Further, about 45 villages are to be covered by each veterinarian.</w:t>
      </w:r>
    </w:p>
    <w:p w:rsidR="00CE6DFF" w:rsidRPr="00CE6DFF" w:rsidRDefault="00CE6DFF" w:rsidP="00CE6DFF">
      <w:pPr>
        <w:pStyle w:val="Heading3"/>
        <w:spacing w:line="360" w:lineRule="auto"/>
        <w:jc w:val="both"/>
        <w:rPr>
          <w:b w:val="0"/>
          <w:bCs w:val="0"/>
          <w:sz w:val="24"/>
          <w:szCs w:val="24"/>
        </w:rPr>
      </w:pPr>
      <w:bookmarkStart w:id="4" w:name="OLE_LINK2"/>
      <w:bookmarkStart w:id="5" w:name="OLE_LINK1"/>
      <w:r w:rsidRPr="00CE6DFF">
        <w:rPr>
          <w:sz w:val="24"/>
          <w:szCs w:val="24"/>
        </w:rPr>
        <w:t>Ongoing Government initiatives:</w:t>
      </w:r>
    </w:p>
    <w:p w:rsidR="00CE6DFF" w:rsidRPr="00E054BB" w:rsidRDefault="00CE6DFF" w:rsidP="00CE6DFF">
      <w:pPr>
        <w:pStyle w:val="Heading3"/>
        <w:numPr>
          <w:ilvl w:val="0"/>
          <w:numId w:val="9"/>
        </w:numPr>
        <w:tabs>
          <w:tab w:val="clear" w:pos="1440"/>
        </w:tabs>
        <w:autoSpaceDE w:val="0"/>
        <w:autoSpaceDN w:val="0"/>
        <w:adjustRightInd w:val="0"/>
        <w:spacing w:before="0" w:beforeAutospacing="0" w:after="0" w:afterAutospacing="0" w:line="276" w:lineRule="auto"/>
        <w:ind w:left="738" w:hanging="405"/>
        <w:jc w:val="both"/>
        <w:rPr>
          <w:b w:val="0"/>
          <w:sz w:val="24"/>
          <w:szCs w:val="24"/>
        </w:rPr>
      </w:pPr>
      <w:r w:rsidRPr="00E054BB">
        <w:rPr>
          <w:sz w:val="24"/>
          <w:szCs w:val="24"/>
        </w:rPr>
        <w:t>Cross breeding and upgrading:</w:t>
      </w:r>
      <w:r w:rsidRPr="00E054BB">
        <w:rPr>
          <w:b w:val="0"/>
          <w:sz w:val="24"/>
          <w:szCs w:val="24"/>
        </w:rPr>
        <w:t xml:space="preserve"> A</w:t>
      </w:r>
      <w:r w:rsidR="00C16C63">
        <w:rPr>
          <w:b w:val="0"/>
          <w:sz w:val="24"/>
          <w:szCs w:val="24"/>
        </w:rPr>
        <w:t>.</w:t>
      </w:r>
      <w:r w:rsidRPr="00E054BB">
        <w:rPr>
          <w:b w:val="0"/>
          <w:sz w:val="24"/>
          <w:szCs w:val="24"/>
        </w:rPr>
        <w:t>I</w:t>
      </w:r>
      <w:r w:rsidR="00C16C63">
        <w:rPr>
          <w:b w:val="0"/>
          <w:sz w:val="24"/>
          <w:szCs w:val="24"/>
        </w:rPr>
        <w:t>.</w:t>
      </w:r>
      <w:r w:rsidRPr="00E054BB">
        <w:rPr>
          <w:b w:val="0"/>
          <w:sz w:val="24"/>
          <w:szCs w:val="24"/>
        </w:rPr>
        <w:t xml:space="preserve"> </w:t>
      </w:r>
      <w:proofErr w:type="spellStart"/>
      <w:r w:rsidRPr="00E054BB">
        <w:rPr>
          <w:b w:val="0"/>
          <w:sz w:val="24"/>
          <w:szCs w:val="24"/>
        </w:rPr>
        <w:t>centres</w:t>
      </w:r>
      <w:proofErr w:type="spellEnd"/>
      <w:r w:rsidRPr="00E054BB">
        <w:rPr>
          <w:b w:val="0"/>
          <w:sz w:val="24"/>
          <w:szCs w:val="24"/>
        </w:rPr>
        <w:t xml:space="preserve"> increased from 553 to 1275 for better service delivery. Frozen semen banks are strengthened. State of the art modern FS production Centre is </w:t>
      </w:r>
      <w:r w:rsidR="00730E38" w:rsidRPr="00E054BB">
        <w:rPr>
          <w:b w:val="0"/>
          <w:sz w:val="24"/>
          <w:szCs w:val="24"/>
        </w:rPr>
        <w:t>established</w:t>
      </w:r>
      <w:r w:rsidRPr="00E054BB">
        <w:rPr>
          <w:b w:val="0"/>
          <w:sz w:val="24"/>
          <w:szCs w:val="24"/>
        </w:rPr>
        <w:t xml:space="preserve"> at </w:t>
      </w:r>
      <w:proofErr w:type="spellStart"/>
      <w:r w:rsidRPr="00E054BB">
        <w:rPr>
          <w:b w:val="0"/>
          <w:sz w:val="24"/>
          <w:szCs w:val="24"/>
        </w:rPr>
        <w:t>Barapetta</w:t>
      </w:r>
      <w:proofErr w:type="spellEnd"/>
      <w:r w:rsidRPr="00E054BB">
        <w:rPr>
          <w:b w:val="0"/>
          <w:sz w:val="24"/>
          <w:szCs w:val="24"/>
        </w:rPr>
        <w:t xml:space="preserve">. </w:t>
      </w:r>
      <w:proofErr w:type="gramStart"/>
      <w:r w:rsidRPr="00E054BB">
        <w:rPr>
          <w:b w:val="0"/>
          <w:sz w:val="24"/>
          <w:szCs w:val="24"/>
        </w:rPr>
        <w:t>Emphasized in maintaining cold chain at all level.</w:t>
      </w:r>
      <w:proofErr w:type="gramEnd"/>
      <w:r w:rsidRPr="00E054BB">
        <w:rPr>
          <w:b w:val="0"/>
          <w:sz w:val="24"/>
          <w:szCs w:val="24"/>
        </w:rPr>
        <w:t xml:space="preserve">  </w:t>
      </w:r>
    </w:p>
    <w:p w:rsidR="00CE6DFF" w:rsidRPr="00E054BB" w:rsidRDefault="00CE6DFF" w:rsidP="00CE6DFF">
      <w:pPr>
        <w:pStyle w:val="Heading3"/>
        <w:numPr>
          <w:ilvl w:val="0"/>
          <w:numId w:val="9"/>
        </w:numPr>
        <w:tabs>
          <w:tab w:val="clear" w:pos="1440"/>
        </w:tabs>
        <w:autoSpaceDE w:val="0"/>
        <w:autoSpaceDN w:val="0"/>
        <w:adjustRightInd w:val="0"/>
        <w:spacing w:before="0" w:beforeAutospacing="0" w:after="0" w:afterAutospacing="0" w:line="276" w:lineRule="auto"/>
        <w:ind w:left="765" w:hanging="450"/>
        <w:jc w:val="both"/>
        <w:rPr>
          <w:b w:val="0"/>
          <w:sz w:val="24"/>
          <w:szCs w:val="24"/>
        </w:rPr>
      </w:pPr>
      <w:r w:rsidRPr="00E054BB">
        <w:rPr>
          <w:sz w:val="24"/>
          <w:szCs w:val="24"/>
        </w:rPr>
        <w:t>Breeding Buck and Boar distribution:</w:t>
      </w:r>
      <w:r w:rsidRPr="00E054BB">
        <w:rPr>
          <w:b w:val="0"/>
          <w:sz w:val="24"/>
          <w:szCs w:val="24"/>
        </w:rPr>
        <w:t xml:space="preserve"> As sufficient quantities of bucks are not available, A</w:t>
      </w:r>
      <w:r w:rsidR="00C16C63">
        <w:rPr>
          <w:b w:val="0"/>
          <w:sz w:val="24"/>
          <w:szCs w:val="24"/>
        </w:rPr>
        <w:t>.</w:t>
      </w:r>
      <w:r w:rsidRPr="00E054BB">
        <w:rPr>
          <w:b w:val="0"/>
          <w:sz w:val="24"/>
          <w:szCs w:val="24"/>
        </w:rPr>
        <w:t>I</w:t>
      </w:r>
      <w:r w:rsidR="00C16C63">
        <w:rPr>
          <w:b w:val="0"/>
          <w:sz w:val="24"/>
          <w:szCs w:val="24"/>
        </w:rPr>
        <w:t>.</w:t>
      </w:r>
      <w:r w:rsidRPr="00E054BB">
        <w:rPr>
          <w:b w:val="0"/>
          <w:sz w:val="24"/>
          <w:szCs w:val="24"/>
        </w:rPr>
        <w:t xml:space="preserve"> in goat is started in many </w:t>
      </w:r>
      <w:proofErr w:type="spellStart"/>
      <w:r w:rsidRPr="00E054BB">
        <w:rPr>
          <w:b w:val="0"/>
          <w:sz w:val="24"/>
          <w:szCs w:val="24"/>
        </w:rPr>
        <w:t>centres</w:t>
      </w:r>
      <w:proofErr w:type="spellEnd"/>
      <w:r w:rsidRPr="00E054BB">
        <w:rPr>
          <w:b w:val="0"/>
          <w:sz w:val="24"/>
          <w:szCs w:val="24"/>
        </w:rPr>
        <w:t>. Considering the potentiality of piggery in the State, the Department set a 200-sow capacity farm under RKVY</w:t>
      </w:r>
      <w:r w:rsidR="00C16C63">
        <w:rPr>
          <w:b w:val="0"/>
          <w:sz w:val="24"/>
          <w:szCs w:val="24"/>
        </w:rPr>
        <w:t xml:space="preserve"> 2011-12</w:t>
      </w:r>
      <w:r w:rsidR="00A11CC3" w:rsidRPr="00E054BB">
        <w:rPr>
          <w:b w:val="0"/>
          <w:sz w:val="24"/>
          <w:szCs w:val="24"/>
        </w:rPr>
        <w:t xml:space="preserve"> at Rani, Kamrup</w:t>
      </w:r>
      <w:r w:rsidRPr="00E054BB">
        <w:rPr>
          <w:b w:val="0"/>
          <w:sz w:val="24"/>
          <w:szCs w:val="24"/>
        </w:rPr>
        <w:t xml:space="preserve">. </w:t>
      </w:r>
      <w:r w:rsidR="00A11CC3" w:rsidRPr="00E054BB">
        <w:rPr>
          <w:b w:val="0"/>
          <w:sz w:val="24"/>
          <w:szCs w:val="24"/>
        </w:rPr>
        <w:t xml:space="preserve">Further another 3 Nucleus pig farms and 7 satellite pig farms are set up under NMPS. </w:t>
      </w:r>
      <w:r w:rsidRPr="00E054BB">
        <w:rPr>
          <w:b w:val="0"/>
          <w:sz w:val="24"/>
          <w:szCs w:val="24"/>
        </w:rPr>
        <w:t>The piglets produced from the farm are distributed among farmers for up –gradation of local pig</w:t>
      </w:r>
      <w:r w:rsidR="00A11CC3" w:rsidRPr="00E054BB">
        <w:rPr>
          <w:b w:val="0"/>
          <w:sz w:val="24"/>
          <w:szCs w:val="24"/>
        </w:rPr>
        <w:t>s</w:t>
      </w:r>
      <w:r w:rsidRPr="00E054BB">
        <w:rPr>
          <w:b w:val="0"/>
          <w:sz w:val="24"/>
          <w:szCs w:val="24"/>
        </w:rPr>
        <w:t xml:space="preserve">. Further </w:t>
      </w:r>
      <w:r w:rsidR="00A11CC3" w:rsidRPr="00E054BB">
        <w:rPr>
          <w:b w:val="0"/>
          <w:sz w:val="24"/>
          <w:szCs w:val="24"/>
        </w:rPr>
        <w:t>one more</w:t>
      </w:r>
      <w:r w:rsidRPr="00E054BB">
        <w:rPr>
          <w:b w:val="0"/>
          <w:sz w:val="24"/>
          <w:szCs w:val="24"/>
        </w:rPr>
        <w:t xml:space="preserve"> pig </w:t>
      </w:r>
      <w:r w:rsidR="00C16C63" w:rsidRPr="00E054BB">
        <w:rPr>
          <w:b w:val="0"/>
          <w:sz w:val="24"/>
          <w:szCs w:val="24"/>
        </w:rPr>
        <w:t>farm is</w:t>
      </w:r>
      <w:r w:rsidRPr="00E054BB">
        <w:rPr>
          <w:b w:val="0"/>
          <w:sz w:val="24"/>
          <w:szCs w:val="24"/>
        </w:rPr>
        <w:t xml:space="preserve"> being set up under </w:t>
      </w:r>
      <w:r w:rsidR="00A11CC3" w:rsidRPr="00E054BB">
        <w:rPr>
          <w:b w:val="0"/>
          <w:sz w:val="24"/>
          <w:szCs w:val="24"/>
        </w:rPr>
        <w:t xml:space="preserve">RKVY-RAFTAAR 2019-20 at </w:t>
      </w:r>
      <w:proofErr w:type="spellStart"/>
      <w:r w:rsidR="00A11CC3" w:rsidRPr="00E054BB">
        <w:rPr>
          <w:b w:val="0"/>
          <w:sz w:val="24"/>
          <w:szCs w:val="24"/>
        </w:rPr>
        <w:t>Bokakhat</w:t>
      </w:r>
      <w:proofErr w:type="spellEnd"/>
      <w:r w:rsidR="00A11CC3" w:rsidRPr="00E054BB">
        <w:rPr>
          <w:b w:val="0"/>
          <w:sz w:val="24"/>
          <w:szCs w:val="24"/>
        </w:rPr>
        <w:t xml:space="preserve">, </w:t>
      </w:r>
      <w:proofErr w:type="spellStart"/>
      <w:r w:rsidR="00A11CC3" w:rsidRPr="00E054BB">
        <w:rPr>
          <w:b w:val="0"/>
          <w:sz w:val="24"/>
          <w:szCs w:val="24"/>
        </w:rPr>
        <w:t>Golaghat</w:t>
      </w:r>
      <w:proofErr w:type="spellEnd"/>
      <w:r w:rsidRPr="00E054BB">
        <w:rPr>
          <w:b w:val="0"/>
          <w:sz w:val="24"/>
          <w:szCs w:val="24"/>
        </w:rPr>
        <w:t>.</w:t>
      </w:r>
    </w:p>
    <w:p w:rsidR="00CE6DFF" w:rsidRPr="00E054BB" w:rsidRDefault="00CE6DFF" w:rsidP="00CE6DFF">
      <w:pPr>
        <w:pStyle w:val="Heading3"/>
        <w:numPr>
          <w:ilvl w:val="0"/>
          <w:numId w:val="9"/>
        </w:numPr>
        <w:tabs>
          <w:tab w:val="clear" w:pos="1440"/>
        </w:tabs>
        <w:autoSpaceDE w:val="0"/>
        <w:autoSpaceDN w:val="0"/>
        <w:adjustRightInd w:val="0"/>
        <w:spacing w:before="0" w:beforeAutospacing="0" w:after="0" w:afterAutospacing="0" w:line="276" w:lineRule="auto"/>
        <w:ind w:left="783" w:hanging="450"/>
        <w:jc w:val="both"/>
        <w:rPr>
          <w:b w:val="0"/>
          <w:sz w:val="24"/>
          <w:szCs w:val="24"/>
        </w:rPr>
      </w:pPr>
      <w:r w:rsidRPr="00E054BB">
        <w:rPr>
          <w:sz w:val="24"/>
          <w:szCs w:val="24"/>
        </w:rPr>
        <w:t>Fodder production</w:t>
      </w:r>
      <w:r w:rsidR="00E054BB" w:rsidRPr="00E054BB">
        <w:rPr>
          <w:sz w:val="24"/>
          <w:szCs w:val="24"/>
        </w:rPr>
        <w:t xml:space="preserve"> -M</w:t>
      </w:r>
      <w:r w:rsidRPr="00E054BB">
        <w:rPr>
          <w:sz w:val="24"/>
          <w:szCs w:val="24"/>
        </w:rPr>
        <w:t>ini kit supply/fodder seed:</w:t>
      </w:r>
      <w:r w:rsidRPr="00E054BB">
        <w:rPr>
          <w:b w:val="0"/>
          <w:sz w:val="24"/>
          <w:szCs w:val="24"/>
        </w:rPr>
        <w:t xml:space="preserve"> The milk and meat producing livestock and poultry are squarely dependent on different byproducts of agriculture and crop residues. Obviously land use patterns and cropping patterns directly influence the availability of quality fodders and feeds both in terms of quantities and cost effectiveness. Quality nutrition in sufficient quantities is directly proportional to sound livestock health which prevents production losses due to diseases. Currently Assam has a 74% and 55% deficit in green and dry fodder requirements respectively. On an average, nearly 5-6% of the total dry matter comes from cultivated green fodders where as larger quantities of dry matter contribution is from crop residues, common grazing from fallows, cut and carrying of green material from field bunds, forest hay and tree foliage. Therefore there is a need to address farming system based   and market led livestock extension models to improve livestock feeding situation and enhance income from livestock based livelihoods. However, free distribution of fodder seed and fertilizer under RKVY has opened up practice and there is gradual increase of demand for fodder seed. On the other hand, there is increase in stall feeding practice due to availability of fodder among the cattle farmers. As a result number of A</w:t>
      </w:r>
      <w:r w:rsidR="001E247A">
        <w:rPr>
          <w:b w:val="0"/>
          <w:sz w:val="24"/>
          <w:szCs w:val="24"/>
        </w:rPr>
        <w:t>.</w:t>
      </w:r>
      <w:r w:rsidRPr="00E054BB">
        <w:rPr>
          <w:b w:val="0"/>
          <w:sz w:val="24"/>
          <w:szCs w:val="24"/>
        </w:rPr>
        <w:t>I</w:t>
      </w:r>
      <w:r w:rsidR="001E247A">
        <w:rPr>
          <w:b w:val="0"/>
          <w:sz w:val="24"/>
          <w:szCs w:val="24"/>
        </w:rPr>
        <w:t>.</w:t>
      </w:r>
      <w:r w:rsidRPr="00E054BB">
        <w:rPr>
          <w:b w:val="0"/>
          <w:sz w:val="24"/>
          <w:szCs w:val="24"/>
        </w:rPr>
        <w:t xml:space="preserve"> is going up. </w:t>
      </w:r>
    </w:p>
    <w:p w:rsidR="00CE6DFF" w:rsidRPr="00E054BB" w:rsidRDefault="00CE6DFF" w:rsidP="00CE6DFF">
      <w:pPr>
        <w:pStyle w:val="Heading3"/>
        <w:numPr>
          <w:ilvl w:val="0"/>
          <w:numId w:val="9"/>
        </w:numPr>
        <w:tabs>
          <w:tab w:val="clear" w:pos="1440"/>
        </w:tabs>
        <w:autoSpaceDE w:val="0"/>
        <w:autoSpaceDN w:val="0"/>
        <w:adjustRightInd w:val="0"/>
        <w:spacing w:before="0" w:beforeAutospacing="0" w:after="0" w:afterAutospacing="0" w:line="276" w:lineRule="auto"/>
        <w:ind w:left="792" w:hanging="450"/>
        <w:jc w:val="both"/>
        <w:rPr>
          <w:b w:val="0"/>
          <w:sz w:val="24"/>
          <w:szCs w:val="24"/>
        </w:rPr>
      </w:pPr>
      <w:r w:rsidRPr="00E054BB">
        <w:rPr>
          <w:sz w:val="24"/>
          <w:szCs w:val="24"/>
        </w:rPr>
        <w:lastRenderedPageBreak/>
        <w:t>Disease Diagnosis and Control:</w:t>
      </w:r>
      <w:r w:rsidRPr="00E054BB">
        <w:rPr>
          <w:b w:val="0"/>
          <w:sz w:val="24"/>
          <w:szCs w:val="24"/>
        </w:rPr>
        <w:t xml:space="preserve"> The N</w:t>
      </w:r>
      <w:r w:rsidR="00E054BB">
        <w:rPr>
          <w:b w:val="0"/>
          <w:sz w:val="24"/>
          <w:szCs w:val="24"/>
        </w:rPr>
        <w:t>E</w:t>
      </w:r>
      <w:r w:rsidRPr="00E054BB">
        <w:rPr>
          <w:b w:val="0"/>
          <w:sz w:val="24"/>
          <w:szCs w:val="24"/>
        </w:rPr>
        <w:t>RDDL of BSL-II standard is capable of diagnosis of existing, exotic and emerging diseases and delivering service in the NE</w:t>
      </w:r>
      <w:r w:rsidR="00E054BB">
        <w:rPr>
          <w:b w:val="0"/>
          <w:sz w:val="24"/>
          <w:szCs w:val="24"/>
        </w:rPr>
        <w:t xml:space="preserve"> </w:t>
      </w:r>
      <w:r w:rsidRPr="00E054BB">
        <w:rPr>
          <w:b w:val="0"/>
          <w:sz w:val="24"/>
          <w:szCs w:val="24"/>
        </w:rPr>
        <w:t>States. The Institute of Veterinary Biological (IVB) is of ISO Standard and produces all required vaccines.</w:t>
      </w:r>
    </w:p>
    <w:p w:rsidR="00CE6DFF" w:rsidRPr="00E054BB" w:rsidRDefault="00CE6DFF" w:rsidP="00CE6DFF">
      <w:pPr>
        <w:pStyle w:val="Heading3"/>
        <w:numPr>
          <w:ilvl w:val="0"/>
          <w:numId w:val="9"/>
        </w:numPr>
        <w:tabs>
          <w:tab w:val="clear" w:pos="1440"/>
        </w:tabs>
        <w:autoSpaceDE w:val="0"/>
        <w:autoSpaceDN w:val="0"/>
        <w:adjustRightInd w:val="0"/>
        <w:spacing w:before="0" w:beforeAutospacing="0" w:after="0" w:afterAutospacing="0" w:line="276" w:lineRule="auto"/>
        <w:ind w:left="810" w:hanging="450"/>
        <w:jc w:val="both"/>
        <w:rPr>
          <w:b w:val="0"/>
          <w:sz w:val="24"/>
          <w:szCs w:val="24"/>
        </w:rPr>
      </w:pPr>
      <w:r w:rsidRPr="00E054BB">
        <w:rPr>
          <w:sz w:val="24"/>
          <w:szCs w:val="24"/>
        </w:rPr>
        <w:t>Poultry production:</w:t>
      </w:r>
      <w:r w:rsidRPr="00E054BB">
        <w:rPr>
          <w:b w:val="0"/>
          <w:sz w:val="24"/>
          <w:szCs w:val="24"/>
        </w:rPr>
        <w:t xml:space="preserve"> The 1</w:t>
      </w:r>
      <w:r w:rsidR="00E054BB">
        <w:rPr>
          <w:b w:val="0"/>
          <w:sz w:val="24"/>
          <w:szCs w:val="24"/>
        </w:rPr>
        <w:t>2</w:t>
      </w:r>
      <w:r w:rsidRPr="00E054BB">
        <w:rPr>
          <w:b w:val="0"/>
          <w:sz w:val="24"/>
          <w:szCs w:val="24"/>
        </w:rPr>
        <w:t xml:space="preserve"> of the existing poultry farms are strengthened with support from GOI. These farms are producing and distributing chicks suitable for backyard farming among farmers.</w:t>
      </w:r>
    </w:p>
    <w:p w:rsidR="00CE6DFF" w:rsidRPr="00CE6DFF" w:rsidRDefault="00CE6DFF" w:rsidP="00CE6DFF">
      <w:pPr>
        <w:pStyle w:val="Heading3"/>
        <w:numPr>
          <w:ilvl w:val="0"/>
          <w:numId w:val="9"/>
        </w:numPr>
        <w:tabs>
          <w:tab w:val="clear" w:pos="1440"/>
        </w:tabs>
        <w:autoSpaceDE w:val="0"/>
        <w:autoSpaceDN w:val="0"/>
        <w:adjustRightInd w:val="0"/>
        <w:spacing w:before="0" w:beforeAutospacing="0" w:after="0" w:afterAutospacing="0" w:line="276" w:lineRule="auto"/>
        <w:ind w:left="828" w:hanging="450"/>
        <w:jc w:val="both"/>
        <w:rPr>
          <w:sz w:val="24"/>
          <w:szCs w:val="24"/>
        </w:rPr>
      </w:pPr>
      <w:r w:rsidRPr="00E054BB">
        <w:rPr>
          <w:sz w:val="24"/>
          <w:szCs w:val="24"/>
        </w:rPr>
        <w:t>Extension/technical training to staff and farmers:</w:t>
      </w:r>
      <w:r w:rsidRPr="00E054BB">
        <w:rPr>
          <w:b w:val="0"/>
          <w:sz w:val="24"/>
          <w:szCs w:val="24"/>
        </w:rPr>
        <w:t xml:space="preserve"> The “Regional </w:t>
      </w:r>
      <w:r w:rsidR="001E247A">
        <w:rPr>
          <w:b w:val="0"/>
          <w:sz w:val="24"/>
          <w:szCs w:val="24"/>
        </w:rPr>
        <w:t>I</w:t>
      </w:r>
      <w:r w:rsidRPr="00E054BB">
        <w:rPr>
          <w:b w:val="0"/>
          <w:sz w:val="24"/>
          <w:szCs w:val="24"/>
        </w:rPr>
        <w:t>nstitute of Livestock Entrepreneurship and Management (RILEM)”</w:t>
      </w:r>
      <w:r w:rsidR="00E054BB">
        <w:rPr>
          <w:b w:val="0"/>
          <w:sz w:val="24"/>
          <w:szCs w:val="24"/>
        </w:rPr>
        <w:t xml:space="preserve"> </w:t>
      </w:r>
      <w:r w:rsidRPr="00E054BB">
        <w:rPr>
          <w:b w:val="0"/>
          <w:sz w:val="24"/>
          <w:szCs w:val="24"/>
        </w:rPr>
        <w:t xml:space="preserve">is </w:t>
      </w:r>
      <w:r w:rsidR="00E054BB">
        <w:rPr>
          <w:b w:val="0"/>
          <w:sz w:val="24"/>
          <w:szCs w:val="24"/>
        </w:rPr>
        <w:t>established</w:t>
      </w:r>
      <w:r w:rsidRPr="00E054BB">
        <w:rPr>
          <w:b w:val="0"/>
          <w:sz w:val="24"/>
          <w:szCs w:val="24"/>
        </w:rPr>
        <w:t xml:space="preserve"> at Rani with assistance under RKVY would cater the need of skill development of 5000 farmers annually. </w:t>
      </w:r>
    </w:p>
    <w:p w:rsidR="00CE6DFF" w:rsidRPr="00CE6DFF" w:rsidRDefault="00CE6DFF" w:rsidP="00CE6DFF">
      <w:pPr>
        <w:pStyle w:val="ListParagraph"/>
        <w:numPr>
          <w:ilvl w:val="0"/>
          <w:numId w:val="9"/>
        </w:numPr>
        <w:tabs>
          <w:tab w:val="clear" w:pos="1440"/>
        </w:tabs>
        <w:ind w:left="855" w:hanging="477"/>
        <w:jc w:val="both"/>
        <w:rPr>
          <w:rFonts w:ascii="Times New Roman" w:hAnsi="Times New Roman" w:cs="Times New Roman"/>
          <w:sz w:val="24"/>
          <w:szCs w:val="24"/>
        </w:rPr>
      </w:pPr>
      <w:r w:rsidRPr="00CE6DFF">
        <w:rPr>
          <w:rFonts w:ascii="Times New Roman" w:hAnsi="Times New Roman" w:cs="Times New Roman"/>
          <w:b/>
          <w:sz w:val="24"/>
          <w:szCs w:val="24"/>
        </w:rPr>
        <w:t xml:space="preserve">Status of animal origin food: </w:t>
      </w:r>
      <w:r w:rsidRPr="00CE6DFF">
        <w:rPr>
          <w:rFonts w:ascii="Times New Roman" w:hAnsi="Times New Roman" w:cs="Times New Roman"/>
          <w:sz w:val="24"/>
          <w:szCs w:val="24"/>
        </w:rPr>
        <w:t>In spite of having sizable number of Livestock and poultry, Assam is deficient in all the animal origin food products:</w:t>
      </w:r>
    </w:p>
    <w:tbl>
      <w:tblPr>
        <w:tblStyle w:val="TableGrid"/>
        <w:tblW w:w="0" w:type="auto"/>
        <w:tblInd w:w="378" w:type="dxa"/>
        <w:tblLook w:val="04A0"/>
      </w:tblPr>
      <w:tblGrid>
        <w:gridCol w:w="1369"/>
        <w:gridCol w:w="2244"/>
        <w:gridCol w:w="2186"/>
        <w:gridCol w:w="2085"/>
        <w:gridCol w:w="1559"/>
      </w:tblGrid>
      <w:tr w:rsidR="00CE6DFF" w:rsidRPr="00CE6DFF" w:rsidTr="00FB16D2">
        <w:tc>
          <w:tcPr>
            <w:tcW w:w="1394" w:type="dxa"/>
          </w:tcPr>
          <w:p w:rsidR="00CE6DFF" w:rsidRPr="00CE6DFF" w:rsidRDefault="00CE6DFF" w:rsidP="00FB16D2">
            <w:pPr>
              <w:jc w:val="center"/>
              <w:rPr>
                <w:rFonts w:ascii="Times New Roman" w:hAnsi="Times New Roman" w:cs="Times New Roman"/>
                <w:sz w:val="24"/>
                <w:szCs w:val="24"/>
              </w:rPr>
            </w:pPr>
            <w:r w:rsidRPr="00CE6DFF">
              <w:rPr>
                <w:rFonts w:ascii="Times New Roman" w:hAnsi="Times New Roman" w:cs="Times New Roman"/>
                <w:sz w:val="24"/>
                <w:szCs w:val="24"/>
              </w:rPr>
              <w:t>Product</w:t>
            </w:r>
          </w:p>
        </w:tc>
        <w:tc>
          <w:tcPr>
            <w:tcW w:w="2256" w:type="dxa"/>
          </w:tcPr>
          <w:p w:rsidR="00CE6DFF" w:rsidRPr="00CE6DFF" w:rsidRDefault="00CE6DFF" w:rsidP="00FB16D2">
            <w:pPr>
              <w:jc w:val="center"/>
              <w:rPr>
                <w:rFonts w:ascii="Times New Roman" w:hAnsi="Times New Roman" w:cs="Times New Roman"/>
                <w:sz w:val="24"/>
                <w:szCs w:val="24"/>
              </w:rPr>
            </w:pPr>
            <w:r w:rsidRPr="00CE6DFF">
              <w:rPr>
                <w:rFonts w:ascii="Times New Roman" w:hAnsi="Times New Roman" w:cs="Times New Roman"/>
                <w:sz w:val="24"/>
                <w:szCs w:val="24"/>
              </w:rPr>
              <w:t>Recommendation</w:t>
            </w:r>
          </w:p>
        </w:tc>
        <w:tc>
          <w:tcPr>
            <w:tcW w:w="2200" w:type="dxa"/>
          </w:tcPr>
          <w:p w:rsidR="00CE6DFF" w:rsidRPr="00CE6DFF" w:rsidRDefault="00CE6DFF" w:rsidP="00FB16D2">
            <w:pPr>
              <w:jc w:val="center"/>
              <w:rPr>
                <w:rFonts w:ascii="Times New Roman" w:hAnsi="Times New Roman" w:cs="Times New Roman"/>
                <w:sz w:val="24"/>
                <w:szCs w:val="24"/>
              </w:rPr>
            </w:pPr>
            <w:r w:rsidRPr="00CE6DFF">
              <w:rPr>
                <w:rFonts w:ascii="Times New Roman" w:hAnsi="Times New Roman" w:cs="Times New Roman"/>
                <w:sz w:val="24"/>
                <w:szCs w:val="24"/>
              </w:rPr>
              <w:t>Availability</w:t>
            </w:r>
          </w:p>
        </w:tc>
        <w:tc>
          <w:tcPr>
            <w:tcW w:w="2098" w:type="dxa"/>
          </w:tcPr>
          <w:p w:rsidR="00CE6DFF" w:rsidRPr="00CE6DFF" w:rsidRDefault="00CE6DFF" w:rsidP="00FB16D2">
            <w:pPr>
              <w:jc w:val="center"/>
              <w:rPr>
                <w:rFonts w:ascii="Times New Roman" w:hAnsi="Times New Roman" w:cs="Times New Roman"/>
                <w:sz w:val="24"/>
                <w:szCs w:val="24"/>
              </w:rPr>
            </w:pPr>
            <w:r w:rsidRPr="00CE6DFF">
              <w:rPr>
                <w:rFonts w:ascii="Times New Roman" w:hAnsi="Times New Roman" w:cs="Times New Roman"/>
                <w:sz w:val="24"/>
                <w:szCs w:val="24"/>
              </w:rPr>
              <w:t>Shortfall</w:t>
            </w:r>
          </w:p>
        </w:tc>
        <w:tc>
          <w:tcPr>
            <w:tcW w:w="1592" w:type="dxa"/>
          </w:tcPr>
          <w:p w:rsidR="00CE6DFF" w:rsidRPr="00CE6DFF" w:rsidRDefault="00CE6DFF" w:rsidP="00FB16D2">
            <w:pPr>
              <w:jc w:val="center"/>
              <w:rPr>
                <w:rFonts w:ascii="Times New Roman" w:hAnsi="Times New Roman" w:cs="Times New Roman"/>
                <w:sz w:val="24"/>
                <w:szCs w:val="24"/>
              </w:rPr>
            </w:pPr>
            <w:r w:rsidRPr="00CE6DFF">
              <w:rPr>
                <w:rFonts w:ascii="Times New Roman" w:hAnsi="Times New Roman" w:cs="Times New Roman"/>
                <w:sz w:val="24"/>
                <w:szCs w:val="24"/>
              </w:rPr>
              <w:t>% shortfall</w:t>
            </w:r>
          </w:p>
        </w:tc>
      </w:tr>
      <w:tr w:rsidR="00CE6DFF" w:rsidRPr="00CE6DFF" w:rsidTr="00FB16D2">
        <w:tc>
          <w:tcPr>
            <w:tcW w:w="1394" w:type="dxa"/>
          </w:tcPr>
          <w:p w:rsidR="00CE6DFF" w:rsidRPr="00CE6DFF" w:rsidRDefault="00CE6DFF" w:rsidP="00FB16D2">
            <w:pPr>
              <w:jc w:val="both"/>
              <w:rPr>
                <w:rFonts w:ascii="Times New Roman" w:hAnsi="Times New Roman" w:cs="Times New Roman"/>
                <w:sz w:val="24"/>
                <w:szCs w:val="24"/>
              </w:rPr>
            </w:pPr>
            <w:r w:rsidRPr="00CE6DFF">
              <w:rPr>
                <w:rFonts w:ascii="Times New Roman" w:hAnsi="Times New Roman" w:cs="Times New Roman"/>
                <w:sz w:val="24"/>
                <w:szCs w:val="24"/>
              </w:rPr>
              <w:t>Milk</w:t>
            </w:r>
          </w:p>
        </w:tc>
        <w:tc>
          <w:tcPr>
            <w:tcW w:w="2256" w:type="dxa"/>
          </w:tcPr>
          <w:p w:rsidR="00CE6DFF" w:rsidRPr="00CE6DFF" w:rsidRDefault="00CE6DFF" w:rsidP="00FB16D2">
            <w:pPr>
              <w:jc w:val="both"/>
              <w:rPr>
                <w:rFonts w:ascii="Times New Roman" w:hAnsi="Times New Roman" w:cs="Times New Roman"/>
                <w:sz w:val="24"/>
                <w:szCs w:val="24"/>
              </w:rPr>
            </w:pPr>
            <w:r w:rsidRPr="00CE6DFF">
              <w:rPr>
                <w:rFonts w:ascii="Times New Roman" w:hAnsi="Times New Roman" w:cs="Times New Roman"/>
                <w:sz w:val="24"/>
                <w:szCs w:val="24"/>
              </w:rPr>
              <w:t>76lit/head/year</w:t>
            </w:r>
          </w:p>
        </w:tc>
        <w:tc>
          <w:tcPr>
            <w:tcW w:w="2200" w:type="dxa"/>
          </w:tcPr>
          <w:p w:rsidR="00CE6DFF" w:rsidRPr="00CE6DFF" w:rsidRDefault="00CE6DFF" w:rsidP="00FB16D2">
            <w:pPr>
              <w:jc w:val="both"/>
              <w:rPr>
                <w:rFonts w:ascii="Times New Roman" w:hAnsi="Times New Roman" w:cs="Times New Roman"/>
                <w:sz w:val="24"/>
                <w:szCs w:val="24"/>
              </w:rPr>
            </w:pPr>
            <w:r w:rsidRPr="00CE6DFF">
              <w:rPr>
                <w:rFonts w:ascii="Times New Roman" w:hAnsi="Times New Roman" w:cs="Times New Roman"/>
                <w:sz w:val="24"/>
                <w:szCs w:val="24"/>
              </w:rPr>
              <w:t>32.00lit/head/year</w:t>
            </w:r>
          </w:p>
        </w:tc>
        <w:tc>
          <w:tcPr>
            <w:tcW w:w="2098" w:type="dxa"/>
          </w:tcPr>
          <w:p w:rsidR="00CE6DFF" w:rsidRPr="00CE6DFF" w:rsidRDefault="00CE6DFF" w:rsidP="00FB16D2">
            <w:pPr>
              <w:jc w:val="both"/>
              <w:rPr>
                <w:rFonts w:ascii="Times New Roman" w:hAnsi="Times New Roman" w:cs="Times New Roman"/>
                <w:sz w:val="24"/>
                <w:szCs w:val="24"/>
              </w:rPr>
            </w:pPr>
            <w:r w:rsidRPr="00CE6DFF">
              <w:rPr>
                <w:rFonts w:ascii="Times New Roman" w:hAnsi="Times New Roman" w:cs="Times New Roman"/>
                <w:sz w:val="24"/>
                <w:szCs w:val="24"/>
              </w:rPr>
              <w:t>44.0lit/head/year</w:t>
            </w:r>
          </w:p>
        </w:tc>
        <w:tc>
          <w:tcPr>
            <w:tcW w:w="1592" w:type="dxa"/>
          </w:tcPr>
          <w:p w:rsidR="00CE6DFF" w:rsidRPr="00CE6DFF" w:rsidRDefault="00CE6DFF" w:rsidP="00FB16D2">
            <w:pPr>
              <w:jc w:val="center"/>
              <w:rPr>
                <w:rFonts w:ascii="Times New Roman" w:hAnsi="Times New Roman" w:cs="Times New Roman"/>
                <w:sz w:val="24"/>
                <w:szCs w:val="24"/>
              </w:rPr>
            </w:pPr>
            <w:r w:rsidRPr="00CE6DFF">
              <w:rPr>
                <w:rFonts w:ascii="Times New Roman" w:hAnsi="Times New Roman" w:cs="Times New Roman"/>
                <w:sz w:val="24"/>
                <w:szCs w:val="24"/>
              </w:rPr>
              <w:t>57</w:t>
            </w:r>
          </w:p>
        </w:tc>
      </w:tr>
      <w:tr w:rsidR="00CE6DFF" w:rsidRPr="00CE6DFF" w:rsidTr="00FB16D2">
        <w:tc>
          <w:tcPr>
            <w:tcW w:w="1394" w:type="dxa"/>
          </w:tcPr>
          <w:p w:rsidR="00CE6DFF" w:rsidRPr="00CE6DFF" w:rsidRDefault="00CE6DFF" w:rsidP="00FB16D2">
            <w:pPr>
              <w:jc w:val="both"/>
              <w:rPr>
                <w:rFonts w:ascii="Times New Roman" w:hAnsi="Times New Roman" w:cs="Times New Roman"/>
                <w:sz w:val="24"/>
                <w:szCs w:val="24"/>
              </w:rPr>
            </w:pPr>
            <w:r w:rsidRPr="00CE6DFF">
              <w:rPr>
                <w:rFonts w:ascii="Times New Roman" w:hAnsi="Times New Roman" w:cs="Times New Roman"/>
                <w:sz w:val="24"/>
                <w:szCs w:val="24"/>
              </w:rPr>
              <w:t>Meat</w:t>
            </w:r>
          </w:p>
        </w:tc>
        <w:tc>
          <w:tcPr>
            <w:tcW w:w="2256" w:type="dxa"/>
          </w:tcPr>
          <w:p w:rsidR="00CE6DFF" w:rsidRPr="00CE6DFF" w:rsidRDefault="00CE6DFF" w:rsidP="00FB16D2">
            <w:pPr>
              <w:jc w:val="both"/>
              <w:rPr>
                <w:rFonts w:ascii="Times New Roman" w:hAnsi="Times New Roman" w:cs="Times New Roman"/>
                <w:sz w:val="24"/>
                <w:szCs w:val="24"/>
              </w:rPr>
            </w:pPr>
            <w:r w:rsidRPr="00CE6DFF">
              <w:rPr>
                <w:rFonts w:ascii="Times New Roman" w:hAnsi="Times New Roman" w:cs="Times New Roman"/>
                <w:sz w:val="24"/>
                <w:szCs w:val="24"/>
              </w:rPr>
              <w:t>10.76Kg/head/year</w:t>
            </w:r>
          </w:p>
        </w:tc>
        <w:tc>
          <w:tcPr>
            <w:tcW w:w="2200" w:type="dxa"/>
          </w:tcPr>
          <w:p w:rsidR="00CE6DFF" w:rsidRPr="00CE6DFF" w:rsidRDefault="00CE6DFF" w:rsidP="00FB16D2">
            <w:pPr>
              <w:jc w:val="both"/>
              <w:rPr>
                <w:rFonts w:ascii="Times New Roman" w:hAnsi="Times New Roman" w:cs="Times New Roman"/>
                <w:sz w:val="24"/>
                <w:szCs w:val="24"/>
              </w:rPr>
            </w:pPr>
            <w:r w:rsidRPr="00CE6DFF">
              <w:rPr>
                <w:rFonts w:ascii="Times New Roman" w:hAnsi="Times New Roman" w:cs="Times New Roman"/>
                <w:sz w:val="24"/>
                <w:szCs w:val="24"/>
              </w:rPr>
              <w:t>6.5Kg/head/year</w:t>
            </w:r>
          </w:p>
        </w:tc>
        <w:tc>
          <w:tcPr>
            <w:tcW w:w="2098" w:type="dxa"/>
          </w:tcPr>
          <w:p w:rsidR="00CE6DFF" w:rsidRPr="00CE6DFF" w:rsidRDefault="00CE6DFF" w:rsidP="00FB16D2">
            <w:pPr>
              <w:jc w:val="both"/>
              <w:rPr>
                <w:rFonts w:ascii="Times New Roman" w:hAnsi="Times New Roman" w:cs="Times New Roman"/>
                <w:sz w:val="24"/>
                <w:szCs w:val="24"/>
              </w:rPr>
            </w:pPr>
            <w:r w:rsidRPr="00CE6DFF">
              <w:rPr>
                <w:rFonts w:ascii="Times New Roman" w:hAnsi="Times New Roman" w:cs="Times New Roman"/>
                <w:sz w:val="24"/>
                <w:szCs w:val="24"/>
              </w:rPr>
              <w:t>4.26kg/head/year</w:t>
            </w:r>
          </w:p>
        </w:tc>
        <w:tc>
          <w:tcPr>
            <w:tcW w:w="1592" w:type="dxa"/>
          </w:tcPr>
          <w:p w:rsidR="00CE6DFF" w:rsidRPr="00CE6DFF" w:rsidRDefault="00CE6DFF" w:rsidP="00FB16D2">
            <w:pPr>
              <w:jc w:val="center"/>
              <w:rPr>
                <w:rFonts w:ascii="Times New Roman" w:hAnsi="Times New Roman" w:cs="Times New Roman"/>
                <w:sz w:val="24"/>
                <w:szCs w:val="24"/>
              </w:rPr>
            </w:pPr>
            <w:r w:rsidRPr="00CE6DFF">
              <w:rPr>
                <w:rFonts w:ascii="Times New Roman" w:hAnsi="Times New Roman" w:cs="Times New Roman"/>
                <w:sz w:val="24"/>
                <w:szCs w:val="24"/>
              </w:rPr>
              <w:t>40</w:t>
            </w:r>
          </w:p>
        </w:tc>
      </w:tr>
      <w:tr w:rsidR="00CE6DFF" w:rsidRPr="00CE6DFF" w:rsidTr="00FB16D2">
        <w:tc>
          <w:tcPr>
            <w:tcW w:w="1394" w:type="dxa"/>
          </w:tcPr>
          <w:p w:rsidR="00CE6DFF" w:rsidRPr="00CE6DFF" w:rsidRDefault="00CE6DFF" w:rsidP="00FB16D2">
            <w:pPr>
              <w:jc w:val="both"/>
              <w:rPr>
                <w:rFonts w:ascii="Times New Roman" w:hAnsi="Times New Roman" w:cs="Times New Roman"/>
                <w:sz w:val="24"/>
                <w:szCs w:val="24"/>
              </w:rPr>
            </w:pPr>
            <w:r w:rsidRPr="00CE6DFF">
              <w:rPr>
                <w:rFonts w:ascii="Times New Roman" w:hAnsi="Times New Roman" w:cs="Times New Roman"/>
                <w:sz w:val="24"/>
                <w:szCs w:val="24"/>
              </w:rPr>
              <w:t>Egg</w:t>
            </w:r>
          </w:p>
        </w:tc>
        <w:tc>
          <w:tcPr>
            <w:tcW w:w="2256" w:type="dxa"/>
          </w:tcPr>
          <w:p w:rsidR="00CE6DFF" w:rsidRPr="00CE6DFF" w:rsidRDefault="00CE6DFF" w:rsidP="001E247A">
            <w:pPr>
              <w:jc w:val="both"/>
              <w:rPr>
                <w:rFonts w:ascii="Times New Roman" w:hAnsi="Times New Roman" w:cs="Times New Roman"/>
                <w:sz w:val="24"/>
                <w:szCs w:val="24"/>
              </w:rPr>
            </w:pPr>
            <w:r w:rsidRPr="00CE6DFF">
              <w:rPr>
                <w:rFonts w:ascii="Times New Roman" w:hAnsi="Times New Roman" w:cs="Times New Roman"/>
                <w:sz w:val="24"/>
                <w:szCs w:val="24"/>
              </w:rPr>
              <w:t xml:space="preserve">180 </w:t>
            </w:r>
            <w:r w:rsidR="001E247A">
              <w:rPr>
                <w:rFonts w:ascii="Times New Roman" w:hAnsi="Times New Roman" w:cs="Times New Roman"/>
                <w:sz w:val="24"/>
                <w:szCs w:val="24"/>
              </w:rPr>
              <w:t>No.</w:t>
            </w:r>
            <w:r w:rsidRPr="00CE6DFF">
              <w:rPr>
                <w:rFonts w:ascii="Times New Roman" w:hAnsi="Times New Roman" w:cs="Times New Roman"/>
                <w:sz w:val="24"/>
                <w:szCs w:val="24"/>
              </w:rPr>
              <w:t>/head/year</w:t>
            </w:r>
          </w:p>
        </w:tc>
        <w:tc>
          <w:tcPr>
            <w:tcW w:w="2200" w:type="dxa"/>
          </w:tcPr>
          <w:p w:rsidR="00CE6DFF" w:rsidRPr="00CE6DFF" w:rsidRDefault="00CE6DFF" w:rsidP="001E247A">
            <w:pPr>
              <w:jc w:val="both"/>
              <w:rPr>
                <w:rFonts w:ascii="Times New Roman" w:hAnsi="Times New Roman" w:cs="Times New Roman"/>
                <w:sz w:val="24"/>
                <w:szCs w:val="24"/>
              </w:rPr>
            </w:pPr>
            <w:r w:rsidRPr="00CE6DFF">
              <w:rPr>
                <w:rFonts w:ascii="Times New Roman" w:hAnsi="Times New Roman" w:cs="Times New Roman"/>
                <w:sz w:val="24"/>
                <w:szCs w:val="24"/>
              </w:rPr>
              <w:t xml:space="preserve">18 </w:t>
            </w:r>
            <w:r w:rsidR="001E247A">
              <w:rPr>
                <w:rFonts w:ascii="Times New Roman" w:hAnsi="Times New Roman" w:cs="Times New Roman"/>
                <w:sz w:val="24"/>
                <w:szCs w:val="24"/>
              </w:rPr>
              <w:t>No.</w:t>
            </w:r>
            <w:r w:rsidRPr="00CE6DFF">
              <w:rPr>
                <w:rFonts w:ascii="Times New Roman" w:hAnsi="Times New Roman" w:cs="Times New Roman"/>
                <w:sz w:val="24"/>
                <w:szCs w:val="24"/>
              </w:rPr>
              <w:t>/head/year</w:t>
            </w:r>
          </w:p>
        </w:tc>
        <w:tc>
          <w:tcPr>
            <w:tcW w:w="2098" w:type="dxa"/>
          </w:tcPr>
          <w:p w:rsidR="00CE6DFF" w:rsidRPr="00CE6DFF" w:rsidRDefault="00CE6DFF" w:rsidP="001E247A">
            <w:pPr>
              <w:jc w:val="both"/>
              <w:rPr>
                <w:rFonts w:ascii="Times New Roman" w:hAnsi="Times New Roman" w:cs="Times New Roman"/>
                <w:sz w:val="24"/>
                <w:szCs w:val="24"/>
              </w:rPr>
            </w:pPr>
            <w:r w:rsidRPr="00CE6DFF">
              <w:rPr>
                <w:rFonts w:ascii="Times New Roman" w:hAnsi="Times New Roman" w:cs="Times New Roman"/>
                <w:sz w:val="24"/>
                <w:szCs w:val="24"/>
              </w:rPr>
              <w:t>162</w:t>
            </w:r>
            <w:r w:rsidR="001E247A">
              <w:rPr>
                <w:rFonts w:ascii="Times New Roman" w:hAnsi="Times New Roman" w:cs="Times New Roman"/>
                <w:sz w:val="24"/>
                <w:szCs w:val="24"/>
              </w:rPr>
              <w:t xml:space="preserve"> N</w:t>
            </w:r>
            <w:r w:rsidRPr="00CE6DFF">
              <w:rPr>
                <w:rFonts w:ascii="Times New Roman" w:hAnsi="Times New Roman" w:cs="Times New Roman"/>
                <w:sz w:val="24"/>
                <w:szCs w:val="24"/>
              </w:rPr>
              <w:t>o</w:t>
            </w:r>
            <w:r w:rsidR="001E247A">
              <w:rPr>
                <w:rFonts w:ascii="Times New Roman" w:hAnsi="Times New Roman" w:cs="Times New Roman"/>
                <w:sz w:val="24"/>
                <w:szCs w:val="24"/>
              </w:rPr>
              <w:t>.</w:t>
            </w:r>
            <w:r w:rsidRPr="00CE6DFF">
              <w:rPr>
                <w:rFonts w:ascii="Times New Roman" w:hAnsi="Times New Roman" w:cs="Times New Roman"/>
                <w:sz w:val="24"/>
                <w:szCs w:val="24"/>
              </w:rPr>
              <w:t>/head/year</w:t>
            </w:r>
          </w:p>
        </w:tc>
        <w:tc>
          <w:tcPr>
            <w:tcW w:w="1592" w:type="dxa"/>
          </w:tcPr>
          <w:p w:rsidR="00CE6DFF" w:rsidRPr="00CE6DFF" w:rsidRDefault="00CE6DFF" w:rsidP="00FB16D2">
            <w:pPr>
              <w:jc w:val="center"/>
              <w:rPr>
                <w:rFonts w:ascii="Times New Roman" w:hAnsi="Times New Roman" w:cs="Times New Roman"/>
                <w:sz w:val="24"/>
                <w:szCs w:val="24"/>
              </w:rPr>
            </w:pPr>
            <w:r w:rsidRPr="00CE6DFF">
              <w:rPr>
                <w:rFonts w:ascii="Times New Roman" w:hAnsi="Times New Roman" w:cs="Times New Roman"/>
                <w:sz w:val="24"/>
                <w:szCs w:val="24"/>
              </w:rPr>
              <w:t>90</w:t>
            </w:r>
          </w:p>
        </w:tc>
      </w:tr>
    </w:tbl>
    <w:bookmarkEnd w:id="4"/>
    <w:bookmarkEnd w:id="5"/>
    <w:p w:rsidR="00CE6DFF" w:rsidRPr="00E054BB" w:rsidRDefault="00CE6DFF" w:rsidP="00E054BB">
      <w:pPr>
        <w:pStyle w:val="Heading3"/>
        <w:spacing w:line="276" w:lineRule="auto"/>
        <w:ind w:left="63" w:firstLine="657"/>
        <w:jc w:val="both"/>
        <w:rPr>
          <w:b w:val="0"/>
          <w:bCs w:val="0"/>
          <w:sz w:val="24"/>
          <w:szCs w:val="24"/>
        </w:rPr>
      </w:pPr>
      <w:r w:rsidRPr="00E054BB">
        <w:rPr>
          <w:b w:val="0"/>
          <w:sz w:val="24"/>
          <w:szCs w:val="24"/>
        </w:rPr>
        <w:t>Considering shortfall of various food of animal origin, the Department shifted its focus to single district approach. The present activities are scattered throughout the State neither reflect any progress nor create any impact. As such more and more emphasis is given in the single district approach and all possible inputs are given to the selected district for attaining self-sufficiency in the food of animal origin within a stipulated time. These projects are supported by pulling resources from State Plan, AP</w:t>
      </w:r>
      <w:r w:rsidR="001E247A">
        <w:rPr>
          <w:b w:val="0"/>
          <w:sz w:val="24"/>
          <w:szCs w:val="24"/>
        </w:rPr>
        <w:t>ART</w:t>
      </w:r>
      <w:r w:rsidRPr="00E054BB">
        <w:rPr>
          <w:b w:val="0"/>
          <w:sz w:val="24"/>
          <w:szCs w:val="24"/>
        </w:rPr>
        <w:t>, ACA, RIDF, RKVY etc.</w:t>
      </w:r>
    </w:p>
    <w:p w:rsidR="00CE6DFF" w:rsidRPr="00CE6DFF" w:rsidRDefault="00CE6DFF" w:rsidP="00CE6DFF">
      <w:pPr>
        <w:pStyle w:val="Heading3"/>
        <w:spacing w:line="360" w:lineRule="auto"/>
        <w:jc w:val="both"/>
        <w:rPr>
          <w:b w:val="0"/>
          <w:sz w:val="24"/>
          <w:szCs w:val="24"/>
        </w:rPr>
      </w:pPr>
      <w:r w:rsidRPr="00CE6DFF">
        <w:rPr>
          <w:sz w:val="24"/>
          <w:szCs w:val="24"/>
        </w:rPr>
        <w:t>Concerns in livestock production:</w:t>
      </w:r>
    </w:p>
    <w:p w:rsidR="00CE6DFF" w:rsidRPr="00890899" w:rsidRDefault="00890899" w:rsidP="00890899">
      <w:pPr>
        <w:pStyle w:val="Heading3"/>
        <w:tabs>
          <w:tab w:val="left" w:pos="450"/>
        </w:tabs>
        <w:autoSpaceDE w:val="0"/>
        <w:autoSpaceDN w:val="0"/>
        <w:adjustRightInd w:val="0"/>
        <w:spacing w:before="0" w:beforeAutospacing="0" w:after="0" w:afterAutospacing="0"/>
        <w:ind w:left="450" w:hanging="180"/>
        <w:jc w:val="both"/>
        <w:rPr>
          <w:b w:val="0"/>
          <w:sz w:val="24"/>
          <w:szCs w:val="24"/>
          <w:lang w:val="en-GB"/>
        </w:rPr>
      </w:pPr>
      <w:r>
        <w:rPr>
          <w:b w:val="0"/>
          <w:sz w:val="24"/>
          <w:szCs w:val="24"/>
          <w:lang w:val="en-GB"/>
        </w:rPr>
        <w:t xml:space="preserve">1. </w:t>
      </w:r>
      <w:r w:rsidR="00CE6DFF" w:rsidRPr="00890899">
        <w:rPr>
          <w:b w:val="0"/>
          <w:sz w:val="24"/>
          <w:szCs w:val="24"/>
          <w:lang w:val="en-GB"/>
        </w:rPr>
        <w:t>Huge deficits in green and dry fodder requirement of animals.</w:t>
      </w:r>
    </w:p>
    <w:p w:rsidR="00CE6DFF" w:rsidRPr="00890899" w:rsidRDefault="00890899" w:rsidP="00890899">
      <w:pPr>
        <w:pStyle w:val="Heading3"/>
        <w:tabs>
          <w:tab w:val="left" w:pos="450"/>
        </w:tabs>
        <w:autoSpaceDE w:val="0"/>
        <w:autoSpaceDN w:val="0"/>
        <w:adjustRightInd w:val="0"/>
        <w:spacing w:before="0" w:beforeAutospacing="0" w:after="0" w:afterAutospacing="0"/>
        <w:ind w:left="450" w:hanging="180"/>
        <w:jc w:val="both"/>
        <w:rPr>
          <w:b w:val="0"/>
          <w:sz w:val="24"/>
          <w:szCs w:val="24"/>
          <w:lang w:val="en-GB"/>
        </w:rPr>
      </w:pPr>
      <w:r>
        <w:rPr>
          <w:b w:val="0"/>
          <w:sz w:val="24"/>
          <w:szCs w:val="24"/>
          <w:lang w:val="en-GB"/>
        </w:rPr>
        <w:t xml:space="preserve">2. </w:t>
      </w:r>
      <w:r w:rsidR="00CE6DFF" w:rsidRPr="00890899">
        <w:rPr>
          <w:b w:val="0"/>
          <w:sz w:val="24"/>
          <w:szCs w:val="24"/>
          <w:lang w:val="en-GB"/>
        </w:rPr>
        <w:t>Recurrent incidence of diseases and emerging diseases.</w:t>
      </w:r>
    </w:p>
    <w:p w:rsidR="00CE6DFF" w:rsidRPr="00890899" w:rsidRDefault="00890899" w:rsidP="00890899">
      <w:pPr>
        <w:pStyle w:val="Heading3"/>
        <w:tabs>
          <w:tab w:val="left" w:pos="450"/>
        </w:tabs>
        <w:autoSpaceDE w:val="0"/>
        <w:autoSpaceDN w:val="0"/>
        <w:adjustRightInd w:val="0"/>
        <w:spacing w:before="0" w:beforeAutospacing="0" w:after="0" w:afterAutospacing="0"/>
        <w:ind w:left="450" w:hanging="180"/>
        <w:jc w:val="both"/>
        <w:rPr>
          <w:b w:val="0"/>
          <w:sz w:val="24"/>
          <w:szCs w:val="24"/>
          <w:lang w:val="en-GB"/>
        </w:rPr>
      </w:pPr>
      <w:r>
        <w:rPr>
          <w:b w:val="0"/>
          <w:sz w:val="24"/>
          <w:szCs w:val="24"/>
          <w:lang w:val="en-GB"/>
        </w:rPr>
        <w:t xml:space="preserve">3. </w:t>
      </w:r>
      <w:r w:rsidR="00CE6DFF" w:rsidRPr="00890899">
        <w:rPr>
          <w:b w:val="0"/>
          <w:sz w:val="24"/>
          <w:szCs w:val="24"/>
          <w:lang w:val="en-GB"/>
        </w:rPr>
        <w:t>Large proportion of low productive cattle and buffaloes (only 4% CB cattle)</w:t>
      </w:r>
    </w:p>
    <w:p w:rsidR="00CE6DFF" w:rsidRPr="00890899" w:rsidRDefault="00890899" w:rsidP="00890899">
      <w:pPr>
        <w:pStyle w:val="Heading3"/>
        <w:tabs>
          <w:tab w:val="left" w:pos="450"/>
        </w:tabs>
        <w:autoSpaceDE w:val="0"/>
        <w:autoSpaceDN w:val="0"/>
        <w:adjustRightInd w:val="0"/>
        <w:spacing w:before="0" w:beforeAutospacing="0" w:after="0" w:afterAutospacing="0"/>
        <w:ind w:left="450" w:hanging="180"/>
        <w:jc w:val="both"/>
        <w:rPr>
          <w:b w:val="0"/>
          <w:sz w:val="24"/>
          <w:szCs w:val="24"/>
        </w:rPr>
      </w:pPr>
      <w:r>
        <w:rPr>
          <w:b w:val="0"/>
          <w:sz w:val="24"/>
          <w:szCs w:val="24"/>
          <w:lang w:val="en-GB"/>
        </w:rPr>
        <w:t xml:space="preserve">4. </w:t>
      </w:r>
      <w:r w:rsidR="00CE6DFF" w:rsidRPr="00890899">
        <w:rPr>
          <w:b w:val="0"/>
          <w:sz w:val="24"/>
          <w:szCs w:val="24"/>
          <w:lang w:val="en-GB"/>
        </w:rPr>
        <w:t xml:space="preserve">Monitoring breeding operations and fertility management </w:t>
      </w:r>
    </w:p>
    <w:p w:rsidR="00CE6DFF" w:rsidRPr="00890899" w:rsidRDefault="00890899" w:rsidP="00890899">
      <w:pPr>
        <w:pStyle w:val="Heading3"/>
        <w:tabs>
          <w:tab w:val="left" w:pos="450"/>
        </w:tabs>
        <w:autoSpaceDE w:val="0"/>
        <w:autoSpaceDN w:val="0"/>
        <w:adjustRightInd w:val="0"/>
        <w:spacing w:before="0" w:beforeAutospacing="0" w:after="0" w:afterAutospacing="0"/>
        <w:ind w:left="450" w:hanging="180"/>
        <w:jc w:val="both"/>
        <w:rPr>
          <w:b w:val="0"/>
          <w:sz w:val="24"/>
          <w:szCs w:val="24"/>
        </w:rPr>
      </w:pPr>
      <w:r>
        <w:rPr>
          <w:b w:val="0"/>
          <w:sz w:val="24"/>
          <w:szCs w:val="24"/>
        </w:rPr>
        <w:t xml:space="preserve">5. </w:t>
      </w:r>
      <w:r w:rsidR="00CE6DFF" w:rsidRPr="00890899">
        <w:rPr>
          <w:b w:val="0"/>
          <w:sz w:val="24"/>
          <w:szCs w:val="24"/>
        </w:rPr>
        <w:t>Managing crossbred females for inter-se mating and crossbred bull production</w:t>
      </w:r>
    </w:p>
    <w:p w:rsidR="00CE6DFF" w:rsidRPr="00890899" w:rsidRDefault="00890899" w:rsidP="00890899">
      <w:pPr>
        <w:pStyle w:val="Heading3"/>
        <w:tabs>
          <w:tab w:val="left" w:pos="450"/>
        </w:tabs>
        <w:autoSpaceDE w:val="0"/>
        <w:autoSpaceDN w:val="0"/>
        <w:adjustRightInd w:val="0"/>
        <w:spacing w:before="0" w:beforeAutospacing="0" w:after="0" w:afterAutospacing="0"/>
        <w:ind w:left="450" w:hanging="180"/>
        <w:jc w:val="both"/>
        <w:rPr>
          <w:b w:val="0"/>
          <w:sz w:val="24"/>
          <w:szCs w:val="24"/>
          <w:lang w:val="en-GB"/>
        </w:rPr>
      </w:pPr>
      <w:r>
        <w:rPr>
          <w:b w:val="0"/>
          <w:sz w:val="24"/>
          <w:szCs w:val="24"/>
          <w:lang w:val="en-GB"/>
        </w:rPr>
        <w:t xml:space="preserve">6. </w:t>
      </w:r>
      <w:r w:rsidR="00CE6DFF" w:rsidRPr="00890899">
        <w:rPr>
          <w:b w:val="0"/>
          <w:sz w:val="24"/>
          <w:szCs w:val="24"/>
          <w:lang w:val="en-GB"/>
        </w:rPr>
        <w:t>Inbreeding and slaughter at tender age among sheep/goats</w:t>
      </w:r>
    </w:p>
    <w:p w:rsidR="00CE6DFF" w:rsidRPr="00890899" w:rsidRDefault="00890899" w:rsidP="00890899">
      <w:pPr>
        <w:pStyle w:val="Heading3"/>
        <w:tabs>
          <w:tab w:val="left" w:pos="450"/>
        </w:tabs>
        <w:autoSpaceDE w:val="0"/>
        <w:autoSpaceDN w:val="0"/>
        <w:adjustRightInd w:val="0"/>
        <w:spacing w:before="0" w:beforeAutospacing="0" w:after="0" w:afterAutospacing="0"/>
        <w:ind w:left="450" w:hanging="180"/>
        <w:jc w:val="both"/>
        <w:rPr>
          <w:b w:val="0"/>
          <w:sz w:val="24"/>
          <w:szCs w:val="24"/>
        </w:rPr>
      </w:pPr>
      <w:r>
        <w:rPr>
          <w:b w:val="0"/>
          <w:sz w:val="24"/>
          <w:szCs w:val="24"/>
        </w:rPr>
        <w:t xml:space="preserve">7. </w:t>
      </w:r>
      <w:r w:rsidR="00CE6DFF" w:rsidRPr="00890899">
        <w:rPr>
          <w:b w:val="0"/>
          <w:sz w:val="24"/>
          <w:szCs w:val="24"/>
        </w:rPr>
        <w:t>Creating nucleus herds of goats to produce potential breeding bucks for different agro-eco zones</w:t>
      </w:r>
    </w:p>
    <w:p w:rsidR="00CE6DFF" w:rsidRPr="00890899" w:rsidRDefault="00890899" w:rsidP="00890899">
      <w:pPr>
        <w:pStyle w:val="Heading3"/>
        <w:tabs>
          <w:tab w:val="left" w:pos="450"/>
        </w:tabs>
        <w:autoSpaceDE w:val="0"/>
        <w:autoSpaceDN w:val="0"/>
        <w:adjustRightInd w:val="0"/>
        <w:spacing w:before="0" w:beforeAutospacing="0" w:after="0" w:afterAutospacing="0"/>
        <w:ind w:left="450" w:hanging="180"/>
        <w:jc w:val="both"/>
        <w:rPr>
          <w:b w:val="0"/>
          <w:sz w:val="24"/>
          <w:szCs w:val="24"/>
        </w:rPr>
      </w:pPr>
      <w:r>
        <w:rPr>
          <w:b w:val="0"/>
          <w:sz w:val="24"/>
          <w:szCs w:val="24"/>
        </w:rPr>
        <w:t xml:space="preserve">8. </w:t>
      </w:r>
      <w:r w:rsidR="00CE6DFF" w:rsidRPr="00890899">
        <w:rPr>
          <w:b w:val="0"/>
          <w:sz w:val="24"/>
          <w:szCs w:val="24"/>
        </w:rPr>
        <w:t>Increased role of middlemen in milk and meat marketing</w:t>
      </w:r>
    </w:p>
    <w:p w:rsidR="00CE6DFF" w:rsidRPr="00890899" w:rsidRDefault="00890899" w:rsidP="00890899">
      <w:pPr>
        <w:pStyle w:val="Heading3"/>
        <w:tabs>
          <w:tab w:val="left" w:pos="450"/>
        </w:tabs>
        <w:autoSpaceDE w:val="0"/>
        <w:autoSpaceDN w:val="0"/>
        <w:adjustRightInd w:val="0"/>
        <w:spacing w:before="0" w:beforeAutospacing="0" w:after="0" w:afterAutospacing="0"/>
        <w:ind w:left="450" w:hanging="180"/>
        <w:jc w:val="both"/>
        <w:rPr>
          <w:b w:val="0"/>
          <w:sz w:val="24"/>
          <w:szCs w:val="24"/>
        </w:rPr>
      </w:pPr>
      <w:r>
        <w:rPr>
          <w:b w:val="0"/>
          <w:sz w:val="24"/>
          <w:szCs w:val="24"/>
        </w:rPr>
        <w:t xml:space="preserve">9. </w:t>
      </w:r>
      <w:r w:rsidR="00CE6DFF" w:rsidRPr="00890899">
        <w:rPr>
          <w:b w:val="0"/>
          <w:sz w:val="24"/>
          <w:szCs w:val="24"/>
        </w:rPr>
        <w:t>Lack of focus on producer focused entrepreneurships</w:t>
      </w:r>
    </w:p>
    <w:p w:rsidR="00CE6DFF" w:rsidRPr="00890899" w:rsidRDefault="00890899" w:rsidP="00890899">
      <w:pPr>
        <w:tabs>
          <w:tab w:val="left" w:pos="450"/>
        </w:tabs>
        <w:autoSpaceDE w:val="0"/>
        <w:autoSpaceDN w:val="0"/>
        <w:adjustRightInd w:val="0"/>
        <w:spacing w:after="0" w:line="240" w:lineRule="auto"/>
        <w:ind w:left="450" w:hanging="180"/>
        <w:jc w:val="both"/>
        <w:rPr>
          <w:rFonts w:ascii="Times New Roman" w:hAnsi="Times New Roman" w:cs="Times New Roman"/>
          <w:sz w:val="24"/>
          <w:szCs w:val="24"/>
        </w:rPr>
      </w:pPr>
      <w:r>
        <w:rPr>
          <w:rFonts w:ascii="Times New Roman" w:hAnsi="Times New Roman" w:cs="Times New Roman"/>
          <w:sz w:val="24"/>
          <w:szCs w:val="24"/>
        </w:rPr>
        <w:t xml:space="preserve">10. </w:t>
      </w:r>
      <w:r w:rsidR="00CE6DFF" w:rsidRPr="00890899">
        <w:rPr>
          <w:rFonts w:ascii="Times New Roman" w:hAnsi="Times New Roman" w:cs="Times New Roman"/>
          <w:sz w:val="24"/>
          <w:szCs w:val="24"/>
        </w:rPr>
        <w:t xml:space="preserve">High incidence of parasitic disease mostly in ruminants </w:t>
      </w:r>
    </w:p>
    <w:p w:rsidR="00CE6DFF" w:rsidRPr="00CE6DFF" w:rsidRDefault="00CE6DFF" w:rsidP="00CE6DFF">
      <w:pPr>
        <w:tabs>
          <w:tab w:val="left" w:pos="720"/>
        </w:tabs>
        <w:autoSpaceDE w:val="0"/>
        <w:autoSpaceDN w:val="0"/>
        <w:adjustRightInd w:val="0"/>
        <w:spacing w:after="0" w:line="240" w:lineRule="auto"/>
        <w:ind w:left="720"/>
        <w:jc w:val="both"/>
        <w:rPr>
          <w:rFonts w:ascii="Times New Roman" w:hAnsi="Times New Roman" w:cs="Times New Roman"/>
          <w:sz w:val="24"/>
          <w:szCs w:val="24"/>
        </w:rPr>
      </w:pPr>
    </w:p>
    <w:p w:rsidR="00CE6DFF" w:rsidRPr="00CE6DFF" w:rsidRDefault="00CE6DFF" w:rsidP="00CE6DFF">
      <w:pPr>
        <w:pStyle w:val="Heading3"/>
        <w:spacing w:line="360" w:lineRule="auto"/>
        <w:jc w:val="both"/>
        <w:rPr>
          <w:sz w:val="24"/>
          <w:szCs w:val="24"/>
        </w:rPr>
      </w:pPr>
      <w:r w:rsidRPr="00CE6DFF">
        <w:rPr>
          <w:sz w:val="24"/>
          <w:szCs w:val="24"/>
        </w:rPr>
        <w:t>Constraints in livestock sector:</w:t>
      </w:r>
    </w:p>
    <w:p w:rsidR="00CE6DFF" w:rsidRPr="00CE6DFF" w:rsidRDefault="00CE6DFF" w:rsidP="00CE6DFF">
      <w:pPr>
        <w:jc w:val="both"/>
        <w:rPr>
          <w:rFonts w:ascii="Times New Roman" w:hAnsi="Times New Roman" w:cs="Times New Roman"/>
          <w:sz w:val="24"/>
          <w:szCs w:val="24"/>
        </w:rPr>
      </w:pPr>
      <w:r w:rsidRPr="00CE6DFF">
        <w:rPr>
          <w:rFonts w:ascii="Times New Roman" w:hAnsi="Times New Roman" w:cs="Times New Roman"/>
          <w:sz w:val="24"/>
          <w:szCs w:val="24"/>
        </w:rPr>
        <w:t>The major constraints identified as hindrances in development of animal husbandry sector in Assam are listed below:</w:t>
      </w:r>
    </w:p>
    <w:p w:rsidR="00CE6DFF" w:rsidRPr="00CE6DFF" w:rsidRDefault="00CE6DFF" w:rsidP="00CE6DFF">
      <w:pPr>
        <w:pStyle w:val="ListParagraph"/>
        <w:numPr>
          <w:ilvl w:val="0"/>
          <w:numId w:val="13"/>
        </w:numPr>
        <w:spacing w:after="0"/>
        <w:jc w:val="both"/>
        <w:rPr>
          <w:rFonts w:ascii="Times New Roman" w:hAnsi="Times New Roman" w:cs="Times New Roman"/>
          <w:sz w:val="24"/>
          <w:szCs w:val="24"/>
        </w:rPr>
      </w:pPr>
      <w:r w:rsidRPr="00CE6DFF">
        <w:rPr>
          <w:rFonts w:ascii="Times New Roman" w:hAnsi="Times New Roman" w:cs="Times New Roman"/>
          <w:sz w:val="24"/>
          <w:szCs w:val="24"/>
        </w:rPr>
        <w:t>Poor genetic quality in terms of productivity of all animals and birds.</w:t>
      </w:r>
    </w:p>
    <w:p w:rsidR="00CE6DFF" w:rsidRPr="00CE6DFF" w:rsidRDefault="00CE6DFF" w:rsidP="00CE6DFF">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CE6DFF">
        <w:rPr>
          <w:rFonts w:ascii="Times New Roman" w:hAnsi="Times New Roman" w:cs="Times New Roman"/>
          <w:sz w:val="24"/>
          <w:szCs w:val="24"/>
        </w:rPr>
        <w:t xml:space="preserve">Small land holdings, inadequate land for fodder production and high animal density and crippling availability of livestock feeding resources. </w:t>
      </w:r>
    </w:p>
    <w:p w:rsidR="00CE6DFF" w:rsidRPr="00CE6DFF" w:rsidRDefault="00CE6DFF" w:rsidP="00CE6DFF">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CE6DFF">
        <w:rPr>
          <w:rFonts w:ascii="Times New Roman" w:hAnsi="Times New Roman" w:cs="Times New Roman"/>
          <w:sz w:val="24"/>
          <w:szCs w:val="24"/>
        </w:rPr>
        <w:t>Poor linkage among the departments and institutions.</w:t>
      </w:r>
    </w:p>
    <w:p w:rsidR="00CE6DFF" w:rsidRPr="00CE6DFF" w:rsidRDefault="00CE6DFF" w:rsidP="00CE6DFF">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CE6DFF">
        <w:rPr>
          <w:rFonts w:ascii="Times New Roman" w:hAnsi="Times New Roman" w:cs="Times New Roman"/>
          <w:sz w:val="24"/>
          <w:szCs w:val="24"/>
        </w:rPr>
        <w:lastRenderedPageBreak/>
        <w:t>Poor linkage and complementary mechanisms among Assam Agricultural university, ICAR institutions in state and other Central and state institutions.</w:t>
      </w:r>
    </w:p>
    <w:p w:rsidR="00CE6DFF" w:rsidRDefault="00CE6DFF" w:rsidP="00CE6DFF">
      <w:pPr>
        <w:numPr>
          <w:ilvl w:val="0"/>
          <w:numId w:val="13"/>
        </w:numPr>
        <w:autoSpaceDE w:val="0"/>
        <w:autoSpaceDN w:val="0"/>
        <w:adjustRightInd w:val="0"/>
        <w:spacing w:after="0" w:line="240" w:lineRule="auto"/>
        <w:jc w:val="both"/>
        <w:rPr>
          <w:rFonts w:ascii="Times New Roman" w:hAnsi="Times New Roman" w:cs="Times New Roman"/>
          <w:sz w:val="24"/>
          <w:szCs w:val="24"/>
        </w:rPr>
      </w:pPr>
      <w:r w:rsidRPr="00CE6DFF">
        <w:rPr>
          <w:rFonts w:ascii="Times New Roman" w:hAnsi="Times New Roman" w:cs="Times New Roman"/>
          <w:sz w:val="24"/>
          <w:szCs w:val="24"/>
        </w:rPr>
        <w:t>Lack of shared goals and feedback systems from different agencies resulting in poor field adaptive research focus and planning for development.</w:t>
      </w:r>
    </w:p>
    <w:p w:rsidR="00CE6DFF" w:rsidRPr="00CE6DFF" w:rsidRDefault="00890899" w:rsidP="00CE6DFF">
      <w:pPr>
        <w:pStyle w:val="NoSpacing"/>
        <w:rPr>
          <w:rFonts w:ascii="Times New Roman" w:hAnsi="Times New Roman"/>
          <w:sz w:val="24"/>
          <w:szCs w:val="24"/>
        </w:rPr>
      </w:pPr>
      <w:r>
        <w:rPr>
          <w:rFonts w:ascii="Times New Roman" w:hAnsi="Times New Roman"/>
          <w:sz w:val="24"/>
          <w:szCs w:val="24"/>
        </w:rPr>
        <w:t xml:space="preserve">      6. </w:t>
      </w:r>
      <w:r w:rsidR="00CE6DFF" w:rsidRPr="00CE6DFF">
        <w:rPr>
          <w:rFonts w:ascii="Times New Roman" w:hAnsi="Times New Roman"/>
          <w:sz w:val="24"/>
          <w:szCs w:val="24"/>
        </w:rPr>
        <w:t xml:space="preserve">In-adequate planning, monitoring and assessment of field activities and training strategies to upscale staff competencies. </w:t>
      </w:r>
    </w:p>
    <w:p w:rsidR="00CE6DFF" w:rsidRPr="00CE6DFF" w:rsidRDefault="00CE6DFF" w:rsidP="00CE6DFF">
      <w:pPr>
        <w:pStyle w:val="Heading4"/>
        <w:jc w:val="both"/>
        <w:rPr>
          <w:rFonts w:ascii="Times New Roman" w:hAnsi="Times New Roman" w:cs="Times New Roman"/>
          <w:color w:val="auto"/>
          <w:sz w:val="24"/>
          <w:szCs w:val="24"/>
        </w:rPr>
      </w:pPr>
      <w:r w:rsidRPr="00CE6DFF">
        <w:rPr>
          <w:rFonts w:ascii="Times New Roman" w:hAnsi="Times New Roman" w:cs="Times New Roman"/>
          <w:color w:val="auto"/>
          <w:sz w:val="24"/>
          <w:szCs w:val="24"/>
        </w:rPr>
        <w:t>Gist of recommendations of the Planning commission (A</w:t>
      </w:r>
      <w:r w:rsidR="001E247A">
        <w:rPr>
          <w:rFonts w:ascii="Times New Roman" w:hAnsi="Times New Roman" w:cs="Times New Roman"/>
          <w:color w:val="auto"/>
          <w:sz w:val="24"/>
          <w:szCs w:val="24"/>
        </w:rPr>
        <w:t>.</w:t>
      </w:r>
      <w:r w:rsidRPr="00CE6DFF">
        <w:rPr>
          <w:rFonts w:ascii="Times New Roman" w:hAnsi="Times New Roman" w:cs="Times New Roman"/>
          <w:color w:val="auto"/>
          <w:sz w:val="24"/>
          <w:szCs w:val="24"/>
        </w:rPr>
        <w:t>H</w:t>
      </w:r>
      <w:r w:rsidR="001E247A">
        <w:rPr>
          <w:rFonts w:ascii="Times New Roman" w:hAnsi="Times New Roman" w:cs="Times New Roman"/>
          <w:color w:val="auto"/>
          <w:sz w:val="24"/>
          <w:szCs w:val="24"/>
        </w:rPr>
        <w:t>.</w:t>
      </w:r>
      <w:r w:rsidRPr="00CE6DFF">
        <w:rPr>
          <w:rFonts w:ascii="Times New Roman" w:hAnsi="Times New Roman" w:cs="Times New Roman"/>
          <w:color w:val="auto"/>
          <w:sz w:val="24"/>
          <w:szCs w:val="24"/>
        </w:rPr>
        <w:t xml:space="preserve"> Advisory committee):</w:t>
      </w:r>
    </w:p>
    <w:p w:rsidR="00CE6DFF" w:rsidRPr="00CE6DFF" w:rsidRDefault="00CE6DFF" w:rsidP="00CE6DFF">
      <w:pPr>
        <w:pStyle w:val="ListParagraph"/>
        <w:numPr>
          <w:ilvl w:val="0"/>
          <w:numId w:val="18"/>
        </w:numPr>
        <w:tabs>
          <w:tab w:val="left" w:pos="720"/>
          <w:tab w:val="left" w:pos="1080"/>
        </w:tabs>
        <w:autoSpaceDE w:val="0"/>
        <w:autoSpaceDN w:val="0"/>
        <w:adjustRightInd w:val="0"/>
        <w:spacing w:after="0" w:line="240" w:lineRule="auto"/>
        <w:jc w:val="both"/>
        <w:rPr>
          <w:rFonts w:ascii="Times New Roman" w:hAnsi="Times New Roman" w:cs="Times New Roman"/>
          <w:sz w:val="24"/>
          <w:szCs w:val="24"/>
        </w:rPr>
      </w:pPr>
      <w:r w:rsidRPr="00CE6DFF">
        <w:rPr>
          <w:rFonts w:ascii="Times New Roman" w:hAnsi="Times New Roman" w:cs="Times New Roman"/>
          <w:sz w:val="24"/>
          <w:szCs w:val="24"/>
        </w:rPr>
        <w:t>Shift focus from production in state farms to farmer centered production through producers’</w:t>
      </w:r>
    </w:p>
    <w:p w:rsidR="00CE6DFF" w:rsidRPr="00CE6DFF" w:rsidRDefault="00CE6DFF" w:rsidP="00CE6DFF">
      <w:pPr>
        <w:tabs>
          <w:tab w:val="left" w:pos="720"/>
          <w:tab w:val="left" w:pos="1080"/>
        </w:tabs>
        <w:autoSpaceDE w:val="0"/>
        <w:autoSpaceDN w:val="0"/>
        <w:adjustRightInd w:val="0"/>
        <w:spacing w:after="0" w:line="240" w:lineRule="auto"/>
        <w:jc w:val="both"/>
        <w:rPr>
          <w:rFonts w:ascii="Times New Roman" w:hAnsi="Times New Roman" w:cs="Times New Roman"/>
          <w:sz w:val="24"/>
          <w:szCs w:val="24"/>
        </w:rPr>
      </w:pPr>
      <w:r w:rsidRPr="00CE6DFF">
        <w:rPr>
          <w:rFonts w:ascii="Times New Roman" w:hAnsi="Times New Roman" w:cs="Times New Roman"/>
          <w:sz w:val="24"/>
          <w:szCs w:val="24"/>
        </w:rPr>
        <w:tab/>
      </w:r>
      <w:proofErr w:type="gramStart"/>
      <w:r w:rsidRPr="00CE6DFF">
        <w:rPr>
          <w:rFonts w:ascii="Times New Roman" w:hAnsi="Times New Roman" w:cs="Times New Roman"/>
          <w:sz w:val="24"/>
          <w:szCs w:val="24"/>
        </w:rPr>
        <w:t>groups</w:t>
      </w:r>
      <w:proofErr w:type="gramEnd"/>
      <w:r w:rsidRPr="00CE6DFF">
        <w:rPr>
          <w:rFonts w:ascii="Times New Roman" w:hAnsi="Times New Roman" w:cs="Times New Roman"/>
          <w:sz w:val="24"/>
          <w:szCs w:val="24"/>
        </w:rPr>
        <w:t xml:space="preserve"> like SHG etc.</w:t>
      </w:r>
    </w:p>
    <w:p w:rsidR="00CE6DFF" w:rsidRPr="00CE6DFF" w:rsidRDefault="00CE6DFF" w:rsidP="00CE6DFF">
      <w:pPr>
        <w:pStyle w:val="ListParagraph"/>
        <w:numPr>
          <w:ilvl w:val="0"/>
          <w:numId w:val="18"/>
        </w:numPr>
        <w:tabs>
          <w:tab w:val="left" w:pos="720"/>
          <w:tab w:val="left" w:pos="1080"/>
        </w:tabs>
        <w:autoSpaceDE w:val="0"/>
        <w:autoSpaceDN w:val="0"/>
        <w:adjustRightInd w:val="0"/>
        <w:spacing w:after="0" w:line="240" w:lineRule="auto"/>
        <w:jc w:val="both"/>
        <w:rPr>
          <w:rFonts w:ascii="Times New Roman" w:hAnsi="Times New Roman" w:cs="Times New Roman"/>
          <w:sz w:val="24"/>
          <w:szCs w:val="24"/>
        </w:rPr>
      </w:pPr>
      <w:r w:rsidRPr="00CE6DFF">
        <w:rPr>
          <w:rFonts w:ascii="Times New Roman" w:hAnsi="Times New Roman" w:cs="Times New Roman"/>
          <w:sz w:val="24"/>
          <w:szCs w:val="24"/>
        </w:rPr>
        <w:t xml:space="preserve">Priority on productivity enhancement in place of increased production </w:t>
      </w:r>
    </w:p>
    <w:p w:rsidR="00CE6DFF" w:rsidRPr="00CE6DFF" w:rsidRDefault="00CE6DFF" w:rsidP="00CE6DFF">
      <w:pPr>
        <w:tabs>
          <w:tab w:val="left" w:pos="720"/>
          <w:tab w:val="left" w:pos="1080"/>
        </w:tabs>
        <w:autoSpaceDE w:val="0"/>
        <w:autoSpaceDN w:val="0"/>
        <w:adjustRightInd w:val="0"/>
        <w:spacing w:after="0" w:line="240" w:lineRule="auto"/>
        <w:ind w:left="720"/>
        <w:jc w:val="both"/>
        <w:rPr>
          <w:rFonts w:ascii="Times New Roman" w:hAnsi="Times New Roman" w:cs="Times New Roman"/>
          <w:sz w:val="24"/>
          <w:szCs w:val="24"/>
        </w:rPr>
      </w:pPr>
      <w:r w:rsidRPr="00CE6DFF">
        <w:rPr>
          <w:rFonts w:ascii="Times New Roman" w:hAnsi="Times New Roman" w:cs="Times New Roman"/>
          <w:sz w:val="24"/>
          <w:szCs w:val="24"/>
        </w:rPr>
        <w:t>Focus on productivity enhancement from pigs, cattle, goats and backyard poultry using suitable breeds and appropriate technologies</w:t>
      </w:r>
    </w:p>
    <w:p w:rsidR="00CE6DFF" w:rsidRPr="00CE6DFF" w:rsidRDefault="00CE6DFF" w:rsidP="00CE6DFF">
      <w:pPr>
        <w:pStyle w:val="ListParagraph"/>
        <w:numPr>
          <w:ilvl w:val="0"/>
          <w:numId w:val="18"/>
        </w:numPr>
        <w:tabs>
          <w:tab w:val="left" w:pos="720"/>
          <w:tab w:val="left" w:pos="1080"/>
        </w:tabs>
        <w:autoSpaceDE w:val="0"/>
        <w:autoSpaceDN w:val="0"/>
        <w:adjustRightInd w:val="0"/>
        <w:spacing w:after="0" w:line="240" w:lineRule="auto"/>
        <w:jc w:val="both"/>
        <w:rPr>
          <w:rFonts w:ascii="Times New Roman" w:hAnsi="Times New Roman" w:cs="Times New Roman"/>
          <w:sz w:val="24"/>
          <w:szCs w:val="24"/>
        </w:rPr>
      </w:pPr>
      <w:r w:rsidRPr="00CE6DFF">
        <w:rPr>
          <w:rFonts w:ascii="Times New Roman" w:hAnsi="Times New Roman" w:cs="Times New Roman"/>
          <w:sz w:val="24"/>
          <w:szCs w:val="24"/>
        </w:rPr>
        <w:t>Trigger functions of regional disease diagnostic laboratory to fully function and cater to the</w:t>
      </w:r>
    </w:p>
    <w:p w:rsidR="00CE6DFF" w:rsidRPr="00CE6DFF" w:rsidRDefault="00CE6DFF" w:rsidP="00CE6DFF">
      <w:pPr>
        <w:tabs>
          <w:tab w:val="left" w:pos="720"/>
          <w:tab w:val="left" w:pos="1080"/>
        </w:tabs>
        <w:autoSpaceDE w:val="0"/>
        <w:autoSpaceDN w:val="0"/>
        <w:adjustRightInd w:val="0"/>
        <w:spacing w:after="0" w:line="240" w:lineRule="auto"/>
        <w:ind w:left="603"/>
        <w:jc w:val="both"/>
        <w:rPr>
          <w:rFonts w:ascii="Times New Roman" w:hAnsi="Times New Roman" w:cs="Times New Roman"/>
          <w:sz w:val="24"/>
          <w:szCs w:val="24"/>
        </w:rPr>
      </w:pPr>
      <w:r w:rsidRPr="00CE6DFF">
        <w:rPr>
          <w:rFonts w:ascii="Times New Roman" w:hAnsi="Times New Roman" w:cs="Times New Roman"/>
          <w:sz w:val="24"/>
          <w:szCs w:val="24"/>
        </w:rPr>
        <w:t xml:space="preserve">  </w:t>
      </w:r>
      <w:proofErr w:type="gramStart"/>
      <w:r w:rsidRPr="00CE6DFF">
        <w:rPr>
          <w:rFonts w:ascii="Times New Roman" w:hAnsi="Times New Roman" w:cs="Times New Roman"/>
          <w:sz w:val="24"/>
          <w:szCs w:val="24"/>
        </w:rPr>
        <w:t>needs</w:t>
      </w:r>
      <w:proofErr w:type="gramEnd"/>
      <w:r w:rsidRPr="00CE6DFF">
        <w:rPr>
          <w:rFonts w:ascii="Times New Roman" w:hAnsi="Times New Roman" w:cs="Times New Roman"/>
          <w:sz w:val="24"/>
          <w:szCs w:val="24"/>
        </w:rPr>
        <w:t xml:space="preserve"> of NE region</w:t>
      </w:r>
    </w:p>
    <w:p w:rsidR="00CE6DFF" w:rsidRPr="00CE6DFF" w:rsidRDefault="00CE6DFF" w:rsidP="00CE6DFF">
      <w:pPr>
        <w:pStyle w:val="ListParagraph"/>
        <w:numPr>
          <w:ilvl w:val="0"/>
          <w:numId w:val="18"/>
        </w:numPr>
        <w:tabs>
          <w:tab w:val="left" w:pos="720"/>
          <w:tab w:val="left" w:pos="1080"/>
        </w:tabs>
        <w:autoSpaceDE w:val="0"/>
        <w:autoSpaceDN w:val="0"/>
        <w:adjustRightInd w:val="0"/>
        <w:spacing w:after="0" w:line="240" w:lineRule="auto"/>
        <w:jc w:val="both"/>
        <w:rPr>
          <w:rFonts w:ascii="Times New Roman" w:hAnsi="Times New Roman" w:cs="Times New Roman"/>
          <w:sz w:val="24"/>
          <w:szCs w:val="24"/>
        </w:rPr>
      </w:pPr>
      <w:r w:rsidRPr="00CE6DFF">
        <w:rPr>
          <w:rFonts w:ascii="Times New Roman" w:hAnsi="Times New Roman" w:cs="Times New Roman"/>
          <w:sz w:val="24"/>
          <w:szCs w:val="24"/>
        </w:rPr>
        <w:t>Strengthen Commercial livestock feed production facilities to produce high quality</w:t>
      </w:r>
    </w:p>
    <w:p w:rsidR="00CE6DFF" w:rsidRPr="00CE6DFF" w:rsidRDefault="00CE6DFF" w:rsidP="00CE6DFF">
      <w:pPr>
        <w:tabs>
          <w:tab w:val="left" w:pos="720"/>
          <w:tab w:val="left" w:pos="1080"/>
        </w:tabs>
        <w:autoSpaceDE w:val="0"/>
        <w:autoSpaceDN w:val="0"/>
        <w:adjustRightInd w:val="0"/>
        <w:spacing w:after="0" w:line="240" w:lineRule="auto"/>
        <w:ind w:left="603"/>
        <w:jc w:val="both"/>
        <w:rPr>
          <w:rFonts w:ascii="Times New Roman" w:hAnsi="Times New Roman" w:cs="Times New Roman"/>
          <w:sz w:val="24"/>
          <w:szCs w:val="24"/>
        </w:rPr>
      </w:pPr>
      <w:r w:rsidRPr="00CE6DFF">
        <w:rPr>
          <w:rFonts w:ascii="Times New Roman" w:hAnsi="Times New Roman" w:cs="Times New Roman"/>
          <w:sz w:val="24"/>
          <w:szCs w:val="24"/>
        </w:rPr>
        <w:t xml:space="preserve">  </w:t>
      </w:r>
      <w:proofErr w:type="gramStart"/>
      <w:r w:rsidRPr="00CE6DFF">
        <w:rPr>
          <w:rFonts w:ascii="Times New Roman" w:hAnsi="Times New Roman" w:cs="Times New Roman"/>
          <w:sz w:val="24"/>
          <w:szCs w:val="24"/>
        </w:rPr>
        <w:t>concentrate</w:t>
      </w:r>
      <w:proofErr w:type="gramEnd"/>
      <w:r w:rsidRPr="00CE6DFF">
        <w:rPr>
          <w:rFonts w:ascii="Times New Roman" w:hAnsi="Times New Roman" w:cs="Times New Roman"/>
          <w:sz w:val="24"/>
          <w:szCs w:val="24"/>
        </w:rPr>
        <w:t xml:space="preserve"> feed to achieve higher livestock production levels</w:t>
      </w:r>
    </w:p>
    <w:p w:rsidR="00CE6DFF" w:rsidRPr="00CE6DFF" w:rsidRDefault="00CE6DFF" w:rsidP="00CE6DFF">
      <w:pPr>
        <w:pStyle w:val="ListParagraph"/>
        <w:numPr>
          <w:ilvl w:val="0"/>
          <w:numId w:val="18"/>
        </w:numPr>
        <w:tabs>
          <w:tab w:val="left" w:pos="720"/>
        </w:tabs>
        <w:autoSpaceDE w:val="0"/>
        <w:autoSpaceDN w:val="0"/>
        <w:adjustRightInd w:val="0"/>
        <w:spacing w:after="0" w:line="240" w:lineRule="auto"/>
        <w:jc w:val="both"/>
        <w:rPr>
          <w:rFonts w:ascii="Times New Roman" w:hAnsi="Times New Roman" w:cs="Times New Roman"/>
          <w:sz w:val="24"/>
          <w:szCs w:val="24"/>
        </w:rPr>
      </w:pPr>
      <w:r w:rsidRPr="00CE6DFF">
        <w:rPr>
          <w:rFonts w:ascii="Times New Roman" w:hAnsi="Times New Roman" w:cs="Times New Roman"/>
          <w:sz w:val="24"/>
          <w:szCs w:val="24"/>
        </w:rPr>
        <w:t xml:space="preserve">Livestock and dairy farms being important components of the World Bank Agriculture </w:t>
      </w:r>
    </w:p>
    <w:p w:rsidR="00CE6DFF" w:rsidRPr="00CE6DFF" w:rsidRDefault="00CE6DFF" w:rsidP="009371E1">
      <w:pPr>
        <w:tabs>
          <w:tab w:val="left" w:pos="720"/>
        </w:tabs>
        <w:autoSpaceDE w:val="0"/>
        <w:autoSpaceDN w:val="0"/>
        <w:adjustRightInd w:val="0"/>
        <w:spacing w:after="0" w:line="240" w:lineRule="auto"/>
        <w:ind w:left="603"/>
        <w:jc w:val="both"/>
        <w:rPr>
          <w:rFonts w:ascii="Times New Roman" w:hAnsi="Times New Roman" w:cs="Times New Roman"/>
          <w:sz w:val="24"/>
          <w:szCs w:val="24"/>
        </w:rPr>
      </w:pPr>
      <w:r w:rsidRPr="00CE6DFF">
        <w:rPr>
          <w:rFonts w:ascii="Times New Roman" w:hAnsi="Times New Roman" w:cs="Times New Roman"/>
          <w:sz w:val="24"/>
          <w:szCs w:val="24"/>
        </w:rPr>
        <w:t xml:space="preserve">  </w:t>
      </w:r>
      <w:proofErr w:type="gramStart"/>
      <w:r w:rsidRPr="00CE6DFF">
        <w:rPr>
          <w:rFonts w:ascii="Times New Roman" w:hAnsi="Times New Roman" w:cs="Times New Roman"/>
          <w:sz w:val="24"/>
          <w:szCs w:val="24"/>
        </w:rPr>
        <w:t>competitiveness</w:t>
      </w:r>
      <w:proofErr w:type="gramEnd"/>
      <w:r w:rsidRPr="00CE6DFF">
        <w:rPr>
          <w:rFonts w:ascii="Times New Roman" w:hAnsi="Times New Roman" w:cs="Times New Roman"/>
          <w:sz w:val="24"/>
          <w:szCs w:val="24"/>
        </w:rPr>
        <w:t xml:space="preserve"> components, G</w:t>
      </w:r>
      <w:r w:rsidR="001E247A">
        <w:rPr>
          <w:rFonts w:ascii="Times New Roman" w:hAnsi="Times New Roman" w:cs="Times New Roman"/>
          <w:sz w:val="24"/>
          <w:szCs w:val="24"/>
        </w:rPr>
        <w:t xml:space="preserve">overnment of </w:t>
      </w:r>
      <w:r w:rsidRPr="00CE6DFF">
        <w:rPr>
          <w:rFonts w:ascii="Times New Roman" w:hAnsi="Times New Roman" w:cs="Times New Roman"/>
          <w:sz w:val="24"/>
          <w:szCs w:val="24"/>
        </w:rPr>
        <w:t>A</w:t>
      </w:r>
      <w:r w:rsidR="001E247A">
        <w:rPr>
          <w:rFonts w:ascii="Times New Roman" w:hAnsi="Times New Roman" w:cs="Times New Roman"/>
          <w:sz w:val="24"/>
          <w:szCs w:val="24"/>
        </w:rPr>
        <w:t>ssam</w:t>
      </w:r>
      <w:r w:rsidRPr="00CE6DFF">
        <w:rPr>
          <w:rFonts w:ascii="Times New Roman" w:hAnsi="Times New Roman" w:cs="Times New Roman"/>
          <w:sz w:val="24"/>
          <w:szCs w:val="24"/>
        </w:rPr>
        <w:t xml:space="preserve"> has to streamline systems and procedures to initiate</w:t>
      </w:r>
      <w:r w:rsidR="009371E1">
        <w:rPr>
          <w:rFonts w:ascii="Times New Roman" w:hAnsi="Times New Roman" w:cs="Times New Roman"/>
          <w:sz w:val="24"/>
          <w:szCs w:val="24"/>
        </w:rPr>
        <w:t xml:space="preserve"> </w:t>
      </w:r>
      <w:r w:rsidRPr="00CE6DFF">
        <w:rPr>
          <w:rFonts w:ascii="Times New Roman" w:hAnsi="Times New Roman" w:cs="Times New Roman"/>
          <w:sz w:val="24"/>
          <w:szCs w:val="24"/>
        </w:rPr>
        <w:t>measures for utilizing full potential of this project.</w:t>
      </w:r>
    </w:p>
    <w:p w:rsidR="00CE6DFF" w:rsidRPr="00CE6DFF" w:rsidRDefault="00CE6DFF" w:rsidP="00890899">
      <w:pPr>
        <w:ind w:left="27" w:firstLine="576"/>
        <w:jc w:val="both"/>
        <w:rPr>
          <w:rFonts w:ascii="Times New Roman" w:hAnsi="Times New Roman" w:cs="Times New Roman"/>
          <w:sz w:val="24"/>
          <w:szCs w:val="24"/>
        </w:rPr>
      </w:pPr>
      <w:r w:rsidRPr="00CE6DFF">
        <w:rPr>
          <w:rFonts w:ascii="Times New Roman" w:hAnsi="Times New Roman" w:cs="Times New Roman"/>
          <w:sz w:val="24"/>
          <w:szCs w:val="24"/>
        </w:rPr>
        <w:t xml:space="preserve">In order to comply with the recommendations of Animal Husbandry Advisory Committee of the Planning Commission of India, the entire service delivery machinery in the </w:t>
      </w:r>
      <w:r w:rsidR="009371E1" w:rsidRPr="00CE6DFF">
        <w:rPr>
          <w:rFonts w:ascii="Times New Roman" w:hAnsi="Times New Roman" w:cs="Times New Roman"/>
          <w:sz w:val="24"/>
          <w:szCs w:val="24"/>
        </w:rPr>
        <w:t>G</w:t>
      </w:r>
      <w:r w:rsidR="009371E1">
        <w:rPr>
          <w:rFonts w:ascii="Times New Roman" w:hAnsi="Times New Roman" w:cs="Times New Roman"/>
          <w:sz w:val="24"/>
          <w:szCs w:val="24"/>
        </w:rPr>
        <w:t xml:space="preserve">overnment of </w:t>
      </w:r>
      <w:r w:rsidR="009371E1" w:rsidRPr="00CE6DFF">
        <w:rPr>
          <w:rFonts w:ascii="Times New Roman" w:hAnsi="Times New Roman" w:cs="Times New Roman"/>
          <w:sz w:val="24"/>
          <w:szCs w:val="24"/>
        </w:rPr>
        <w:t>A</w:t>
      </w:r>
      <w:r w:rsidR="009371E1">
        <w:rPr>
          <w:rFonts w:ascii="Times New Roman" w:hAnsi="Times New Roman" w:cs="Times New Roman"/>
          <w:sz w:val="24"/>
          <w:szCs w:val="24"/>
        </w:rPr>
        <w:t>ssam</w:t>
      </w:r>
      <w:r w:rsidRPr="00CE6DFF">
        <w:rPr>
          <w:rFonts w:ascii="Times New Roman" w:hAnsi="Times New Roman" w:cs="Times New Roman"/>
          <w:sz w:val="24"/>
          <w:szCs w:val="24"/>
        </w:rPr>
        <w:t xml:space="preserve"> in Livestock sector has redefined its mandate from an action implementation mode to a comprehensive project management mode. Various activities are implemented throughout the State with funding support from </w:t>
      </w:r>
      <w:r w:rsidR="009371E1" w:rsidRPr="00CE6DFF">
        <w:rPr>
          <w:rFonts w:ascii="Times New Roman" w:hAnsi="Times New Roman" w:cs="Times New Roman"/>
          <w:sz w:val="24"/>
          <w:szCs w:val="24"/>
        </w:rPr>
        <w:t>G</w:t>
      </w:r>
      <w:r w:rsidR="009371E1">
        <w:rPr>
          <w:rFonts w:ascii="Times New Roman" w:hAnsi="Times New Roman" w:cs="Times New Roman"/>
          <w:sz w:val="24"/>
          <w:szCs w:val="24"/>
        </w:rPr>
        <w:t>overnment of India</w:t>
      </w:r>
      <w:r w:rsidRPr="00CE6DFF">
        <w:rPr>
          <w:rFonts w:ascii="Times New Roman" w:hAnsi="Times New Roman" w:cs="Times New Roman"/>
          <w:sz w:val="24"/>
          <w:szCs w:val="24"/>
        </w:rPr>
        <w:t xml:space="preserve">, State Budget, AACP etc but no visible impact has so far been noticed as activities are spread over the entire State. Further due to limitation of fund it is also not possible to cover the whole State with all the activities. </w:t>
      </w:r>
    </w:p>
    <w:p w:rsidR="00CE6DFF" w:rsidRPr="00CE6DFF" w:rsidRDefault="00CE6DFF" w:rsidP="00CE6DFF">
      <w:pPr>
        <w:jc w:val="both"/>
        <w:rPr>
          <w:rFonts w:ascii="Times New Roman" w:hAnsi="Times New Roman" w:cs="Times New Roman"/>
          <w:sz w:val="24"/>
          <w:szCs w:val="24"/>
        </w:rPr>
      </w:pPr>
      <w:r w:rsidRPr="00CE6DFF">
        <w:rPr>
          <w:rFonts w:ascii="Times New Roman" w:hAnsi="Times New Roman" w:cs="Times New Roman"/>
          <w:b/>
          <w:i/>
          <w:sz w:val="24"/>
          <w:szCs w:val="24"/>
        </w:rPr>
        <w:t xml:space="preserve">      </w:t>
      </w:r>
      <w:r w:rsidRPr="00CE6DFF">
        <w:rPr>
          <w:rFonts w:ascii="Times New Roman" w:hAnsi="Times New Roman" w:cs="Times New Roman"/>
          <w:b/>
          <w:i/>
          <w:sz w:val="24"/>
          <w:szCs w:val="24"/>
        </w:rPr>
        <w:tab/>
      </w:r>
      <w:r w:rsidRPr="00CE6DFF">
        <w:rPr>
          <w:rFonts w:ascii="Times New Roman" w:hAnsi="Times New Roman" w:cs="Times New Roman"/>
          <w:sz w:val="24"/>
          <w:szCs w:val="24"/>
        </w:rPr>
        <w:t xml:space="preserve">As such, the Department contemplated district approach as a pilot district to make self-sufficient in term of milk, meat and egg. Under ACA, the </w:t>
      </w:r>
      <w:proofErr w:type="spellStart"/>
      <w:r w:rsidRPr="00CE6DFF">
        <w:rPr>
          <w:rFonts w:ascii="Times New Roman" w:hAnsi="Times New Roman" w:cs="Times New Roman"/>
          <w:sz w:val="24"/>
          <w:szCs w:val="24"/>
        </w:rPr>
        <w:t>Sonitpur</w:t>
      </w:r>
      <w:proofErr w:type="spellEnd"/>
      <w:r w:rsidRPr="00CE6DFF">
        <w:rPr>
          <w:rFonts w:ascii="Times New Roman" w:hAnsi="Times New Roman" w:cs="Times New Roman"/>
          <w:sz w:val="24"/>
          <w:szCs w:val="24"/>
        </w:rPr>
        <w:t xml:space="preserve"> District and </w:t>
      </w:r>
      <w:proofErr w:type="spellStart"/>
      <w:r w:rsidRPr="00CE6DFF">
        <w:rPr>
          <w:rFonts w:ascii="Times New Roman" w:hAnsi="Times New Roman" w:cs="Times New Roman"/>
          <w:sz w:val="24"/>
          <w:szCs w:val="24"/>
        </w:rPr>
        <w:t>Barpeta</w:t>
      </w:r>
      <w:proofErr w:type="spellEnd"/>
      <w:r w:rsidRPr="00CE6DFF">
        <w:rPr>
          <w:rFonts w:ascii="Times New Roman" w:hAnsi="Times New Roman" w:cs="Times New Roman"/>
          <w:sz w:val="24"/>
          <w:szCs w:val="24"/>
        </w:rPr>
        <w:t xml:space="preserve"> </w:t>
      </w:r>
      <w:proofErr w:type="gramStart"/>
      <w:r w:rsidRPr="00CE6DFF">
        <w:rPr>
          <w:rFonts w:ascii="Times New Roman" w:hAnsi="Times New Roman" w:cs="Times New Roman"/>
          <w:sz w:val="24"/>
          <w:szCs w:val="24"/>
        </w:rPr>
        <w:t>Dist</w:t>
      </w:r>
      <w:r w:rsidR="009371E1">
        <w:rPr>
          <w:rFonts w:ascii="Times New Roman" w:hAnsi="Times New Roman" w:cs="Times New Roman"/>
          <w:sz w:val="24"/>
          <w:szCs w:val="24"/>
        </w:rPr>
        <w:t xml:space="preserve">rict </w:t>
      </w:r>
      <w:r w:rsidRPr="00CE6DFF">
        <w:rPr>
          <w:rFonts w:ascii="Times New Roman" w:hAnsi="Times New Roman" w:cs="Times New Roman"/>
          <w:sz w:val="24"/>
          <w:szCs w:val="24"/>
        </w:rPr>
        <w:t xml:space="preserve"> under</w:t>
      </w:r>
      <w:proofErr w:type="gramEnd"/>
      <w:r w:rsidRPr="00CE6DFF">
        <w:rPr>
          <w:rFonts w:ascii="Times New Roman" w:hAnsi="Times New Roman" w:cs="Times New Roman"/>
          <w:sz w:val="24"/>
          <w:szCs w:val="24"/>
        </w:rPr>
        <w:t xml:space="preserve"> State Plan is taken up for attaining self-sufficiency in milk production. </w:t>
      </w:r>
      <w:proofErr w:type="spellStart"/>
      <w:r w:rsidRPr="00CE6DFF">
        <w:rPr>
          <w:rFonts w:ascii="Times New Roman" w:hAnsi="Times New Roman" w:cs="Times New Roman"/>
          <w:sz w:val="24"/>
          <w:szCs w:val="24"/>
        </w:rPr>
        <w:t>Nagaon</w:t>
      </w:r>
      <w:proofErr w:type="spellEnd"/>
      <w:r w:rsidRPr="00CE6DFF">
        <w:rPr>
          <w:rFonts w:ascii="Times New Roman" w:hAnsi="Times New Roman" w:cs="Times New Roman"/>
          <w:sz w:val="24"/>
          <w:szCs w:val="24"/>
        </w:rPr>
        <w:t xml:space="preserve"> and Kamrup Districts are selected for attaining self-sufficiency in milk and meat respectively under AACP-AF and RKVY.</w:t>
      </w:r>
    </w:p>
    <w:p w:rsidR="00CE6DFF" w:rsidRPr="00CE6DFF" w:rsidRDefault="00CE6DFF" w:rsidP="00CE6DFF">
      <w:pPr>
        <w:jc w:val="both"/>
        <w:rPr>
          <w:rFonts w:ascii="Times New Roman" w:hAnsi="Times New Roman" w:cs="Times New Roman"/>
          <w:sz w:val="24"/>
          <w:szCs w:val="24"/>
        </w:rPr>
      </w:pPr>
      <w:r w:rsidRPr="00CE6DFF">
        <w:rPr>
          <w:rFonts w:ascii="Times New Roman" w:hAnsi="Times New Roman" w:cs="Times New Roman"/>
          <w:b/>
          <w:sz w:val="24"/>
          <w:szCs w:val="24"/>
        </w:rPr>
        <w:t>BARPETA DISTRICT:</w:t>
      </w:r>
      <w:r w:rsidRPr="00CE6DFF">
        <w:rPr>
          <w:rFonts w:ascii="Times New Roman" w:hAnsi="Times New Roman" w:cs="Times New Roman"/>
          <w:sz w:val="24"/>
          <w:szCs w:val="24"/>
        </w:rPr>
        <w:t xml:space="preserve"> The present milk production is 5</w:t>
      </w:r>
      <w:r w:rsidR="00071609">
        <w:rPr>
          <w:rFonts w:ascii="Times New Roman" w:hAnsi="Times New Roman" w:cs="Times New Roman"/>
          <w:sz w:val="24"/>
          <w:szCs w:val="24"/>
        </w:rPr>
        <w:t>5</w:t>
      </w:r>
      <w:r w:rsidRPr="00CE6DFF">
        <w:rPr>
          <w:rFonts w:ascii="Times New Roman" w:hAnsi="Times New Roman" w:cs="Times New Roman"/>
          <w:sz w:val="24"/>
          <w:szCs w:val="24"/>
        </w:rPr>
        <w:t>0.</w:t>
      </w:r>
      <w:r w:rsidR="00071609">
        <w:rPr>
          <w:rFonts w:ascii="Times New Roman" w:hAnsi="Times New Roman" w:cs="Times New Roman"/>
          <w:sz w:val="24"/>
          <w:szCs w:val="24"/>
        </w:rPr>
        <w:t>00</w:t>
      </w:r>
      <w:r w:rsidRPr="00CE6DFF">
        <w:rPr>
          <w:rFonts w:ascii="Times New Roman" w:hAnsi="Times New Roman" w:cs="Times New Roman"/>
          <w:sz w:val="24"/>
          <w:szCs w:val="24"/>
        </w:rPr>
        <w:t xml:space="preserve"> </w:t>
      </w:r>
      <w:proofErr w:type="spellStart"/>
      <w:r w:rsidRPr="00CE6DFF">
        <w:rPr>
          <w:rFonts w:ascii="Times New Roman" w:hAnsi="Times New Roman" w:cs="Times New Roman"/>
          <w:sz w:val="24"/>
          <w:szCs w:val="24"/>
        </w:rPr>
        <w:t>lakh</w:t>
      </w:r>
      <w:proofErr w:type="spellEnd"/>
      <w:r w:rsidRPr="00CE6DFF">
        <w:rPr>
          <w:rFonts w:ascii="Times New Roman" w:hAnsi="Times New Roman" w:cs="Times New Roman"/>
          <w:sz w:val="24"/>
          <w:szCs w:val="24"/>
        </w:rPr>
        <w:t xml:space="preserve"> </w:t>
      </w:r>
      <w:proofErr w:type="gramStart"/>
      <w:r w:rsidRPr="00CE6DFF">
        <w:rPr>
          <w:rFonts w:ascii="Times New Roman" w:hAnsi="Times New Roman" w:cs="Times New Roman"/>
          <w:sz w:val="24"/>
          <w:szCs w:val="24"/>
        </w:rPr>
        <w:t>liters  against</w:t>
      </w:r>
      <w:proofErr w:type="gramEnd"/>
      <w:r w:rsidRPr="00CE6DFF">
        <w:rPr>
          <w:rFonts w:ascii="Times New Roman" w:hAnsi="Times New Roman" w:cs="Times New Roman"/>
          <w:sz w:val="24"/>
          <w:szCs w:val="24"/>
        </w:rPr>
        <w:t xml:space="preserve"> requirement of 1245.0 </w:t>
      </w:r>
      <w:proofErr w:type="spellStart"/>
      <w:r w:rsidRPr="00CE6DFF">
        <w:rPr>
          <w:rFonts w:ascii="Times New Roman" w:hAnsi="Times New Roman" w:cs="Times New Roman"/>
          <w:sz w:val="24"/>
          <w:szCs w:val="24"/>
        </w:rPr>
        <w:t>lakhs</w:t>
      </w:r>
      <w:proofErr w:type="spellEnd"/>
      <w:r w:rsidRPr="00CE6DFF">
        <w:rPr>
          <w:rFonts w:ascii="Times New Roman" w:hAnsi="Times New Roman" w:cs="Times New Roman"/>
          <w:sz w:val="24"/>
          <w:szCs w:val="24"/>
        </w:rPr>
        <w:t xml:space="preserve"> lit. To attain self-sufficiency in milk, the Department prepared a long term proposal for implantation under the State plan. As per the proposal, the n</w:t>
      </w:r>
      <w:r w:rsidR="009371E1">
        <w:rPr>
          <w:rFonts w:ascii="Times New Roman" w:hAnsi="Times New Roman" w:cs="Times New Roman"/>
          <w:sz w:val="24"/>
          <w:szCs w:val="24"/>
        </w:rPr>
        <w:t>umber</w:t>
      </w:r>
      <w:r w:rsidRPr="00CE6DFF">
        <w:rPr>
          <w:rFonts w:ascii="Times New Roman" w:hAnsi="Times New Roman" w:cs="Times New Roman"/>
          <w:sz w:val="24"/>
          <w:szCs w:val="24"/>
        </w:rPr>
        <w:t xml:space="preserve"> of A</w:t>
      </w:r>
      <w:r w:rsidR="009371E1">
        <w:rPr>
          <w:rFonts w:ascii="Times New Roman" w:hAnsi="Times New Roman" w:cs="Times New Roman"/>
          <w:sz w:val="24"/>
          <w:szCs w:val="24"/>
        </w:rPr>
        <w:t>.</w:t>
      </w:r>
      <w:r w:rsidRPr="00CE6DFF">
        <w:rPr>
          <w:rFonts w:ascii="Times New Roman" w:hAnsi="Times New Roman" w:cs="Times New Roman"/>
          <w:sz w:val="24"/>
          <w:szCs w:val="24"/>
        </w:rPr>
        <w:t>I</w:t>
      </w:r>
      <w:r w:rsidR="009371E1">
        <w:rPr>
          <w:rFonts w:ascii="Times New Roman" w:hAnsi="Times New Roman" w:cs="Times New Roman"/>
          <w:sz w:val="24"/>
          <w:szCs w:val="24"/>
        </w:rPr>
        <w:t>.</w:t>
      </w:r>
      <w:r w:rsidRPr="00CE6DFF">
        <w:rPr>
          <w:rFonts w:ascii="Times New Roman" w:hAnsi="Times New Roman" w:cs="Times New Roman"/>
          <w:sz w:val="24"/>
          <w:szCs w:val="24"/>
        </w:rPr>
        <w:t xml:space="preserve"> </w:t>
      </w:r>
      <w:proofErr w:type="spellStart"/>
      <w:r w:rsidRPr="00CE6DFF">
        <w:rPr>
          <w:rFonts w:ascii="Times New Roman" w:hAnsi="Times New Roman" w:cs="Times New Roman"/>
          <w:sz w:val="24"/>
          <w:szCs w:val="24"/>
        </w:rPr>
        <w:t>centres</w:t>
      </w:r>
      <w:proofErr w:type="spellEnd"/>
      <w:r w:rsidRPr="00CE6DFF">
        <w:rPr>
          <w:rFonts w:ascii="Times New Roman" w:hAnsi="Times New Roman" w:cs="Times New Roman"/>
          <w:sz w:val="24"/>
          <w:szCs w:val="24"/>
        </w:rPr>
        <w:t xml:space="preserve"> would be increased from 46 to 171 so that all the cattle are covered under A</w:t>
      </w:r>
      <w:r w:rsidR="009371E1">
        <w:rPr>
          <w:rFonts w:ascii="Times New Roman" w:hAnsi="Times New Roman" w:cs="Times New Roman"/>
          <w:sz w:val="24"/>
          <w:szCs w:val="24"/>
        </w:rPr>
        <w:t>.</w:t>
      </w:r>
      <w:r w:rsidRPr="00CE6DFF">
        <w:rPr>
          <w:rFonts w:ascii="Times New Roman" w:hAnsi="Times New Roman" w:cs="Times New Roman"/>
          <w:sz w:val="24"/>
          <w:szCs w:val="24"/>
        </w:rPr>
        <w:t>I</w:t>
      </w:r>
      <w:r w:rsidR="009371E1">
        <w:rPr>
          <w:rFonts w:ascii="Times New Roman" w:hAnsi="Times New Roman" w:cs="Times New Roman"/>
          <w:sz w:val="24"/>
          <w:szCs w:val="24"/>
        </w:rPr>
        <w:t>.</w:t>
      </w:r>
      <w:r w:rsidRPr="00CE6DFF">
        <w:rPr>
          <w:rFonts w:ascii="Times New Roman" w:hAnsi="Times New Roman" w:cs="Times New Roman"/>
          <w:sz w:val="24"/>
          <w:szCs w:val="24"/>
        </w:rPr>
        <w:t xml:space="preserve"> </w:t>
      </w:r>
      <w:proofErr w:type="spellStart"/>
      <w:r w:rsidRPr="00CE6DFF">
        <w:rPr>
          <w:rFonts w:ascii="Times New Roman" w:hAnsi="Times New Roman" w:cs="Times New Roman"/>
          <w:sz w:val="24"/>
          <w:szCs w:val="24"/>
        </w:rPr>
        <w:t>programme</w:t>
      </w:r>
      <w:proofErr w:type="spellEnd"/>
      <w:r w:rsidRPr="00CE6DFF">
        <w:rPr>
          <w:rFonts w:ascii="Times New Roman" w:hAnsi="Times New Roman" w:cs="Times New Roman"/>
          <w:sz w:val="24"/>
          <w:szCs w:val="24"/>
        </w:rPr>
        <w:t>. Necessary logistics are made available from NPCBB</w:t>
      </w:r>
      <w:r w:rsidR="009371E1">
        <w:rPr>
          <w:rFonts w:ascii="Times New Roman" w:hAnsi="Times New Roman" w:cs="Times New Roman"/>
          <w:sz w:val="24"/>
          <w:szCs w:val="24"/>
        </w:rPr>
        <w:t xml:space="preserve"> and RKVY</w:t>
      </w:r>
      <w:r w:rsidRPr="00CE6DFF">
        <w:rPr>
          <w:rFonts w:ascii="Times New Roman" w:hAnsi="Times New Roman" w:cs="Times New Roman"/>
          <w:sz w:val="24"/>
          <w:szCs w:val="24"/>
        </w:rPr>
        <w:t xml:space="preserve">. Further other support like fodder production though incorporated under the project, it is not found sufficient, so additional support to raise fodder is incorporated under RKVY. </w:t>
      </w:r>
    </w:p>
    <w:p w:rsidR="00CE6DFF" w:rsidRPr="00CE6DFF" w:rsidRDefault="00CE6DFF" w:rsidP="00CE6DFF">
      <w:pPr>
        <w:jc w:val="both"/>
        <w:rPr>
          <w:rFonts w:ascii="Times New Roman" w:hAnsi="Times New Roman" w:cs="Times New Roman"/>
          <w:sz w:val="24"/>
          <w:szCs w:val="24"/>
        </w:rPr>
      </w:pPr>
      <w:r w:rsidRPr="00CE6DFF">
        <w:rPr>
          <w:rFonts w:ascii="Times New Roman" w:hAnsi="Times New Roman" w:cs="Times New Roman"/>
          <w:b/>
          <w:sz w:val="24"/>
          <w:szCs w:val="24"/>
        </w:rPr>
        <w:t>NAGAON DISTRICT:</w:t>
      </w:r>
      <w:r w:rsidRPr="00CE6DFF">
        <w:rPr>
          <w:rFonts w:ascii="Times New Roman" w:hAnsi="Times New Roman" w:cs="Times New Roman"/>
          <w:sz w:val="24"/>
          <w:szCs w:val="24"/>
        </w:rPr>
        <w:t xml:space="preserve"> The present milk production in the District is 371.58 </w:t>
      </w:r>
      <w:proofErr w:type="spellStart"/>
      <w:r w:rsidRPr="00CE6DFF">
        <w:rPr>
          <w:rFonts w:ascii="Times New Roman" w:hAnsi="Times New Roman" w:cs="Times New Roman"/>
          <w:sz w:val="24"/>
          <w:szCs w:val="24"/>
        </w:rPr>
        <w:t>lakhs</w:t>
      </w:r>
      <w:proofErr w:type="spellEnd"/>
      <w:r w:rsidRPr="00CE6DFF">
        <w:rPr>
          <w:rFonts w:ascii="Times New Roman" w:hAnsi="Times New Roman" w:cs="Times New Roman"/>
          <w:sz w:val="24"/>
          <w:szCs w:val="24"/>
        </w:rPr>
        <w:t xml:space="preserve"> </w:t>
      </w:r>
      <w:proofErr w:type="spellStart"/>
      <w:r w:rsidRPr="00CE6DFF">
        <w:rPr>
          <w:rFonts w:ascii="Times New Roman" w:hAnsi="Times New Roman" w:cs="Times New Roman"/>
          <w:sz w:val="24"/>
          <w:szCs w:val="24"/>
        </w:rPr>
        <w:t>litres</w:t>
      </w:r>
      <w:proofErr w:type="spellEnd"/>
      <w:r w:rsidRPr="00CE6DFF">
        <w:rPr>
          <w:rFonts w:ascii="Times New Roman" w:hAnsi="Times New Roman" w:cs="Times New Roman"/>
          <w:sz w:val="24"/>
          <w:szCs w:val="24"/>
        </w:rPr>
        <w:t xml:space="preserve"> against requirement of 2046.0 </w:t>
      </w:r>
      <w:proofErr w:type="spellStart"/>
      <w:r w:rsidRPr="00CE6DFF">
        <w:rPr>
          <w:rFonts w:ascii="Times New Roman" w:hAnsi="Times New Roman" w:cs="Times New Roman"/>
          <w:sz w:val="24"/>
          <w:szCs w:val="24"/>
        </w:rPr>
        <w:t>lakhs</w:t>
      </w:r>
      <w:proofErr w:type="spellEnd"/>
      <w:r w:rsidRPr="00CE6DFF">
        <w:rPr>
          <w:rFonts w:ascii="Times New Roman" w:hAnsi="Times New Roman" w:cs="Times New Roman"/>
          <w:sz w:val="24"/>
          <w:szCs w:val="24"/>
        </w:rPr>
        <w:t xml:space="preserve"> </w:t>
      </w:r>
      <w:proofErr w:type="spellStart"/>
      <w:r w:rsidRPr="00CE6DFF">
        <w:rPr>
          <w:rFonts w:ascii="Times New Roman" w:hAnsi="Times New Roman" w:cs="Times New Roman"/>
          <w:sz w:val="24"/>
          <w:szCs w:val="24"/>
        </w:rPr>
        <w:t>litres</w:t>
      </w:r>
      <w:proofErr w:type="spellEnd"/>
      <w:r w:rsidRPr="00CE6DFF">
        <w:rPr>
          <w:rFonts w:ascii="Times New Roman" w:hAnsi="Times New Roman" w:cs="Times New Roman"/>
          <w:sz w:val="24"/>
          <w:szCs w:val="24"/>
        </w:rPr>
        <w:t>. A.I</w:t>
      </w:r>
      <w:r w:rsidR="009371E1">
        <w:rPr>
          <w:rFonts w:ascii="Times New Roman" w:hAnsi="Times New Roman" w:cs="Times New Roman"/>
          <w:sz w:val="24"/>
          <w:szCs w:val="24"/>
        </w:rPr>
        <w:t>.</w:t>
      </w:r>
      <w:r w:rsidRPr="00CE6DFF">
        <w:rPr>
          <w:rFonts w:ascii="Times New Roman" w:hAnsi="Times New Roman" w:cs="Times New Roman"/>
          <w:sz w:val="24"/>
          <w:szCs w:val="24"/>
        </w:rPr>
        <w:t xml:space="preserve"> service is rendered through 96 </w:t>
      </w:r>
      <w:proofErr w:type="spellStart"/>
      <w:r w:rsidRPr="00CE6DFF">
        <w:rPr>
          <w:rFonts w:ascii="Times New Roman" w:hAnsi="Times New Roman" w:cs="Times New Roman"/>
          <w:sz w:val="24"/>
          <w:szCs w:val="24"/>
        </w:rPr>
        <w:t>centres</w:t>
      </w:r>
      <w:proofErr w:type="spellEnd"/>
      <w:r w:rsidRPr="00CE6DFF">
        <w:rPr>
          <w:rFonts w:ascii="Times New Roman" w:hAnsi="Times New Roman" w:cs="Times New Roman"/>
          <w:sz w:val="24"/>
          <w:szCs w:val="24"/>
        </w:rPr>
        <w:t xml:space="preserve"> but to cover all the breedable cattle of the district another 150 </w:t>
      </w:r>
      <w:proofErr w:type="spellStart"/>
      <w:r w:rsidRPr="00CE6DFF">
        <w:rPr>
          <w:rFonts w:ascii="Times New Roman" w:hAnsi="Times New Roman" w:cs="Times New Roman"/>
          <w:sz w:val="24"/>
          <w:szCs w:val="24"/>
        </w:rPr>
        <w:t>centres</w:t>
      </w:r>
      <w:proofErr w:type="spellEnd"/>
      <w:r w:rsidRPr="00CE6DFF">
        <w:rPr>
          <w:rFonts w:ascii="Times New Roman" w:hAnsi="Times New Roman" w:cs="Times New Roman"/>
          <w:sz w:val="24"/>
          <w:szCs w:val="24"/>
        </w:rPr>
        <w:t xml:space="preserve"> would be needed. To achieve the goal of attaining self-sufficiency in milk, the Department prepared a comprehensive plan of 15 years duration. The project would be supported by AACP-AF for period of three years. Though, almost all the support would be made available in the project for 150 </w:t>
      </w:r>
      <w:proofErr w:type="spellStart"/>
      <w:r w:rsidRPr="00CE6DFF">
        <w:rPr>
          <w:rFonts w:ascii="Times New Roman" w:hAnsi="Times New Roman" w:cs="Times New Roman"/>
          <w:sz w:val="24"/>
          <w:szCs w:val="24"/>
        </w:rPr>
        <w:t>centres</w:t>
      </w:r>
      <w:proofErr w:type="spellEnd"/>
      <w:r w:rsidRPr="00CE6DFF">
        <w:rPr>
          <w:rFonts w:ascii="Times New Roman" w:hAnsi="Times New Roman" w:cs="Times New Roman"/>
          <w:sz w:val="24"/>
          <w:szCs w:val="24"/>
        </w:rPr>
        <w:t xml:space="preserve">, additional support to maintain the existing 96 </w:t>
      </w:r>
      <w:proofErr w:type="spellStart"/>
      <w:r w:rsidRPr="00CE6DFF">
        <w:rPr>
          <w:rFonts w:ascii="Times New Roman" w:hAnsi="Times New Roman" w:cs="Times New Roman"/>
          <w:sz w:val="24"/>
          <w:szCs w:val="24"/>
        </w:rPr>
        <w:t>centres</w:t>
      </w:r>
      <w:proofErr w:type="spellEnd"/>
      <w:r w:rsidRPr="00CE6DFF">
        <w:rPr>
          <w:rFonts w:ascii="Times New Roman" w:hAnsi="Times New Roman" w:cs="Times New Roman"/>
          <w:sz w:val="24"/>
          <w:szCs w:val="24"/>
        </w:rPr>
        <w:t xml:space="preserve"> would be needed from RKVY. Further, it is propose</w:t>
      </w:r>
      <w:r w:rsidR="009371E1">
        <w:rPr>
          <w:rFonts w:ascii="Times New Roman" w:hAnsi="Times New Roman" w:cs="Times New Roman"/>
          <w:sz w:val="24"/>
          <w:szCs w:val="24"/>
        </w:rPr>
        <w:t>d</w:t>
      </w:r>
      <w:r w:rsidRPr="00CE6DFF">
        <w:rPr>
          <w:rFonts w:ascii="Times New Roman" w:hAnsi="Times New Roman" w:cs="Times New Roman"/>
          <w:sz w:val="24"/>
          <w:szCs w:val="24"/>
        </w:rPr>
        <w:t xml:space="preserve"> to support only 150 </w:t>
      </w:r>
      <w:proofErr w:type="spellStart"/>
      <w:r w:rsidRPr="00CE6DFF">
        <w:rPr>
          <w:rFonts w:ascii="Times New Roman" w:hAnsi="Times New Roman" w:cs="Times New Roman"/>
          <w:sz w:val="24"/>
          <w:szCs w:val="24"/>
        </w:rPr>
        <w:t>bigha</w:t>
      </w:r>
      <w:proofErr w:type="spellEnd"/>
      <w:r w:rsidRPr="00CE6DFF">
        <w:rPr>
          <w:rFonts w:ascii="Times New Roman" w:hAnsi="Times New Roman" w:cs="Times New Roman"/>
          <w:sz w:val="24"/>
          <w:szCs w:val="24"/>
        </w:rPr>
        <w:t xml:space="preserve"> of land for fodder cultivation as a demo but additional support for the rest of the farmers land would be needed from RKVY.</w:t>
      </w:r>
    </w:p>
    <w:p w:rsidR="00CE6DFF" w:rsidRDefault="00CE6DFF" w:rsidP="00CE6DFF">
      <w:pPr>
        <w:jc w:val="both"/>
        <w:rPr>
          <w:rFonts w:ascii="Times New Roman" w:hAnsi="Times New Roman" w:cs="Times New Roman"/>
          <w:sz w:val="24"/>
          <w:szCs w:val="24"/>
        </w:rPr>
      </w:pPr>
      <w:r w:rsidRPr="00CE6DFF">
        <w:rPr>
          <w:rFonts w:ascii="Times New Roman" w:hAnsi="Times New Roman" w:cs="Times New Roman"/>
          <w:b/>
          <w:sz w:val="24"/>
          <w:szCs w:val="24"/>
        </w:rPr>
        <w:lastRenderedPageBreak/>
        <w:t>Meat production:</w:t>
      </w:r>
      <w:r w:rsidRPr="00CE6DFF">
        <w:rPr>
          <w:rFonts w:ascii="Times New Roman" w:hAnsi="Times New Roman" w:cs="Times New Roman"/>
          <w:sz w:val="24"/>
          <w:szCs w:val="24"/>
        </w:rPr>
        <w:t xml:space="preserve"> Considering the importance of meat in the State, the department has prepared a comprehensive plan for attainment of self-sufficiency in meat. Accordingly the requirement of meat would be achieved through </w:t>
      </w:r>
      <w:r w:rsidR="00FA5A95">
        <w:rPr>
          <w:rFonts w:ascii="Times New Roman" w:hAnsi="Times New Roman" w:cs="Times New Roman"/>
          <w:sz w:val="24"/>
          <w:szCs w:val="24"/>
        </w:rPr>
        <w:t>APART</w:t>
      </w:r>
      <w:r w:rsidRPr="00CE6DFF">
        <w:rPr>
          <w:rFonts w:ascii="Times New Roman" w:hAnsi="Times New Roman" w:cs="Times New Roman"/>
          <w:sz w:val="24"/>
          <w:szCs w:val="24"/>
        </w:rPr>
        <w:t xml:space="preserve"> and RKVY.</w:t>
      </w:r>
    </w:p>
    <w:sectPr w:rsidR="00CE6DFF" w:rsidSect="00760563">
      <w:pgSz w:w="11909" w:h="16834" w:code="9"/>
      <w:pgMar w:top="1152" w:right="1152" w:bottom="57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3E49"/>
    <w:multiLevelType w:val="multilevel"/>
    <w:tmpl w:val="6E22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2967E5"/>
    <w:multiLevelType w:val="hybridMultilevel"/>
    <w:tmpl w:val="E5045B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ABC0F47"/>
    <w:multiLevelType w:val="multilevel"/>
    <w:tmpl w:val="9BD49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67684C"/>
    <w:multiLevelType w:val="multilevel"/>
    <w:tmpl w:val="12F0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E52663"/>
    <w:multiLevelType w:val="singleLevel"/>
    <w:tmpl w:val="AEE8ADF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5">
    <w:nsid w:val="2AD90C67"/>
    <w:multiLevelType w:val="multilevel"/>
    <w:tmpl w:val="00AC2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FA7BDF"/>
    <w:multiLevelType w:val="hybridMultilevel"/>
    <w:tmpl w:val="68AE4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F35CF7"/>
    <w:multiLevelType w:val="hybridMultilevel"/>
    <w:tmpl w:val="88DCC0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FAA2ED8"/>
    <w:multiLevelType w:val="multilevel"/>
    <w:tmpl w:val="2F7AA89C"/>
    <w:lvl w:ilvl="0">
      <w:start w:val="1"/>
      <w:numFmt w:val="decimal"/>
      <w:lvlText w:val="%1"/>
      <w:legacy w:legacy="1" w:legacySpace="0" w:legacyIndent="360"/>
      <w:lvlJc w:val="left"/>
      <w:pPr>
        <w:ind w:left="0" w:firstLine="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127424C"/>
    <w:multiLevelType w:val="hybridMultilevel"/>
    <w:tmpl w:val="8D8003B2"/>
    <w:lvl w:ilvl="0" w:tplc="0409001B">
      <w:start w:val="1"/>
      <w:numFmt w:val="lowerRoman"/>
      <w:lvlText w:val="%1."/>
      <w:lvlJc w:val="right"/>
      <w:pPr>
        <w:ind w:left="963" w:hanging="360"/>
      </w:p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0">
    <w:nsid w:val="418418C9"/>
    <w:multiLevelType w:val="multilevel"/>
    <w:tmpl w:val="04C4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84F3EBF"/>
    <w:multiLevelType w:val="hybridMultilevel"/>
    <w:tmpl w:val="4A529D76"/>
    <w:lvl w:ilvl="0" w:tplc="619E7E5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4B276BD"/>
    <w:multiLevelType w:val="hybridMultilevel"/>
    <w:tmpl w:val="EEEA1F7A"/>
    <w:lvl w:ilvl="0" w:tplc="87AC4B1A">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3">
    <w:nsid w:val="5A3E57B3"/>
    <w:multiLevelType w:val="hybridMultilevel"/>
    <w:tmpl w:val="4A24D6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F731742"/>
    <w:multiLevelType w:val="multilevel"/>
    <w:tmpl w:val="E776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2C1439F"/>
    <w:multiLevelType w:val="hybridMultilevel"/>
    <w:tmpl w:val="CBC61B6E"/>
    <w:lvl w:ilvl="0" w:tplc="B7B094A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A81630"/>
    <w:multiLevelType w:val="hybridMultilevel"/>
    <w:tmpl w:val="774C0254"/>
    <w:lvl w:ilvl="0" w:tplc="BC5A7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F361DE"/>
    <w:multiLevelType w:val="hybridMultilevel"/>
    <w:tmpl w:val="F926C890"/>
    <w:lvl w:ilvl="0" w:tplc="2F2E4658">
      <w:start w:val="1"/>
      <w:numFmt w:val="lowerRoman"/>
      <w:lvlText w:val="%1)"/>
      <w:lvlJc w:val="left"/>
      <w:pPr>
        <w:ind w:left="2490" w:hanging="72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8">
    <w:nsid w:val="7B500B74"/>
    <w:multiLevelType w:val="multilevel"/>
    <w:tmpl w:val="80EE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CDC6495"/>
    <w:multiLevelType w:val="multilevel"/>
    <w:tmpl w:val="FD72C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0"/>
  </w:num>
  <w:num w:numId="3">
    <w:abstractNumId w:val="3"/>
  </w:num>
  <w:num w:numId="4">
    <w:abstractNumId w:val="14"/>
  </w:num>
  <w:num w:numId="5">
    <w:abstractNumId w:val="5"/>
  </w:num>
  <w:num w:numId="6">
    <w:abstractNumId w:val="19"/>
  </w:num>
  <w:num w:numId="7">
    <w:abstractNumId w:val="2"/>
  </w:num>
  <w:num w:numId="8">
    <w:abstractNumId w:val="10"/>
  </w:num>
  <w:num w:numId="9">
    <w:abstractNumId w:val="1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num>
  <w:num w:numId="12">
    <w:abstractNumId w:val="4"/>
    <w:lvlOverride w:ilvl="0">
      <w:lvl w:ilvl="0">
        <w:start w:val="1"/>
        <w:numFmt w:val="decimal"/>
        <w:lvlText w:val="%1"/>
        <w:legacy w:legacy="1" w:legacySpace="0" w:legacyIndent="360"/>
        <w:lvlJc w:val="left"/>
        <w:pPr>
          <w:ind w:left="0" w:firstLine="0"/>
        </w:pPr>
        <w:rPr>
          <w:rFonts w:ascii="Times New Roman" w:hAnsi="Times New Roman" w:cs="Times New Roman" w:hint="default"/>
        </w:rPr>
      </w:lvl>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 w:ilvl="0">
        <w:start w:val="1"/>
        <w:numFmt w:val="lowerRoman"/>
        <w:lvlText w:val="%1."/>
        <w:lvlJc w:val="right"/>
        <w:pPr>
          <w:ind w:left="2880" w:hanging="360"/>
        </w:pPr>
      </w:lvl>
    </w:lvlOverride>
    <w:lvlOverride w:ilvl="1">
      <w:lvl w:ilvl="1" w:tentative="1">
        <w:start w:val="1"/>
        <w:numFmt w:val="lowerLetter"/>
        <w:lvlText w:val="%2."/>
        <w:lvlJc w:val="left"/>
        <w:pPr>
          <w:ind w:left="3600" w:hanging="360"/>
        </w:pPr>
      </w:lvl>
    </w:lvlOverride>
    <w:lvlOverride w:ilvl="2">
      <w:lvl w:ilvl="2" w:tentative="1">
        <w:start w:val="1"/>
        <w:numFmt w:val="lowerRoman"/>
        <w:lvlText w:val="%3."/>
        <w:lvlJc w:val="right"/>
        <w:pPr>
          <w:ind w:left="4320" w:hanging="180"/>
        </w:pPr>
      </w:lvl>
    </w:lvlOverride>
    <w:lvlOverride w:ilvl="3">
      <w:lvl w:ilvl="3">
        <w:start w:val="1"/>
        <w:numFmt w:val="decimal"/>
        <w:lvlText w:val="%4."/>
        <w:lvlJc w:val="left"/>
        <w:pPr>
          <w:ind w:left="360" w:hanging="360"/>
        </w:pPr>
        <w:rPr>
          <w:rFonts w:asciiTheme="minorHAnsi" w:hAnsiTheme="minorHAnsi" w:cstheme="minorHAnsi" w:hint="default"/>
        </w:rPr>
      </w:lvl>
    </w:lvlOverride>
    <w:lvlOverride w:ilvl="4">
      <w:lvl w:ilvl="4" w:tentative="1">
        <w:start w:val="1"/>
        <w:numFmt w:val="lowerLetter"/>
        <w:lvlText w:val="%5."/>
        <w:lvlJc w:val="left"/>
        <w:pPr>
          <w:ind w:left="5760" w:hanging="360"/>
        </w:pPr>
      </w:lvl>
    </w:lvlOverride>
    <w:lvlOverride w:ilvl="5">
      <w:lvl w:ilvl="5" w:tentative="1">
        <w:start w:val="1"/>
        <w:numFmt w:val="lowerRoman"/>
        <w:lvlText w:val="%6."/>
        <w:lvlJc w:val="right"/>
        <w:pPr>
          <w:ind w:left="6480" w:hanging="180"/>
        </w:pPr>
      </w:lvl>
    </w:lvlOverride>
    <w:lvlOverride w:ilvl="6">
      <w:lvl w:ilvl="6" w:tentative="1">
        <w:start w:val="1"/>
        <w:numFmt w:val="decimal"/>
        <w:lvlText w:val="%7."/>
        <w:lvlJc w:val="left"/>
        <w:pPr>
          <w:ind w:left="7200" w:hanging="360"/>
        </w:pPr>
      </w:lvl>
    </w:lvlOverride>
    <w:lvlOverride w:ilvl="7">
      <w:lvl w:ilvl="7" w:tentative="1">
        <w:start w:val="1"/>
        <w:numFmt w:val="lowerLetter"/>
        <w:lvlText w:val="%8."/>
        <w:lvlJc w:val="left"/>
        <w:pPr>
          <w:ind w:left="7920" w:hanging="360"/>
        </w:pPr>
      </w:lvl>
    </w:lvlOverride>
    <w:lvlOverride w:ilvl="8">
      <w:lvl w:ilvl="8" w:tentative="1">
        <w:start w:val="1"/>
        <w:numFmt w:val="lowerRoman"/>
        <w:lvlText w:val="%9."/>
        <w:lvlJc w:val="right"/>
        <w:pPr>
          <w:ind w:left="8640" w:hanging="180"/>
        </w:pPr>
      </w:lvl>
    </w:lvlOverride>
  </w:num>
  <w:num w:numId="15">
    <w:abstractNumId w:val="6"/>
  </w:num>
  <w:num w:numId="16">
    <w:abstractNumId w:val="13"/>
  </w:num>
  <w:num w:numId="17">
    <w:abstractNumId w:val="8"/>
    <w:lvlOverride w:ilvl="0">
      <w:lvl w:ilvl="0">
        <w:start w:val="1"/>
        <w:numFmt w:val="lowerRoman"/>
        <w:lvlText w:val="%1."/>
        <w:lvlJc w:val="right"/>
        <w:pPr>
          <w:ind w:left="2880" w:hanging="360"/>
        </w:pPr>
      </w:lvl>
    </w:lvlOverride>
    <w:lvlOverride w:ilvl="1">
      <w:lvl w:ilvl="1" w:tentative="1">
        <w:start w:val="1"/>
        <w:numFmt w:val="lowerLetter"/>
        <w:lvlText w:val="%2."/>
        <w:lvlJc w:val="left"/>
        <w:pPr>
          <w:ind w:left="3600" w:hanging="360"/>
        </w:pPr>
      </w:lvl>
    </w:lvlOverride>
    <w:lvlOverride w:ilvl="2">
      <w:lvl w:ilvl="2" w:tentative="1">
        <w:start w:val="1"/>
        <w:numFmt w:val="lowerRoman"/>
        <w:lvlText w:val="%3."/>
        <w:lvlJc w:val="right"/>
        <w:pPr>
          <w:ind w:left="4320" w:hanging="180"/>
        </w:pPr>
      </w:lvl>
    </w:lvlOverride>
    <w:lvlOverride w:ilvl="3">
      <w:lvl w:ilvl="3">
        <w:start w:val="1"/>
        <w:numFmt w:val="decimal"/>
        <w:lvlText w:val="%4."/>
        <w:lvlJc w:val="left"/>
        <w:pPr>
          <w:ind w:left="630" w:hanging="360"/>
        </w:pPr>
      </w:lvl>
    </w:lvlOverride>
    <w:lvlOverride w:ilvl="4">
      <w:lvl w:ilvl="4">
        <w:start w:val="1"/>
        <w:numFmt w:val="lowerLetter"/>
        <w:lvlText w:val="%5."/>
        <w:lvlJc w:val="left"/>
        <w:pPr>
          <w:ind w:left="5760" w:hanging="360"/>
        </w:pPr>
      </w:lvl>
    </w:lvlOverride>
    <w:lvlOverride w:ilvl="5">
      <w:lvl w:ilvl="5" w:tentative="1">
        <w:start w:val="1"/>
        <w:numFmt w:val="lowerRoman"/>
        <w:lvlText w:val="%6."/>
        <w:lvlJc w:val="right"/>
        <w:pPr>
          <w:ind w:left="6480" w:hanging="180"/>
        </w:pPr>
      </w:lvl>
    </w:lvlOverride>
    <w:lvlOverride w:ilvl="6">
      <w:lvl w:ilvl="6" w:tentative="1">
        <w:start w:val="1"/>
        <w:numFmt w:val="decimal"/>
        <w:lvlText w:val="%7."/>
        <w:lvlJc w:val="left"/>
        <w:pPr>
          <w:ind w:left="7200" w:hanging="360"/>
        </w:pPr>
      </w:lvl>
    </w:lvlOverride>
    <w:lvlOverride w:ilvl="7">
      <w:lvl w:ilvl="7" w:tentative="1">
        <w:start w:val="1"/>
        <w:numFmt w:val="lowerLetter"/>
        <w:lvlText w:val="%8."/>
        <w:lvlJc w:val="left"/>
        <w:pPr>
          <w:ind w:left="7920" w:hanging="360"/>
        </w:pPr>
      </w:lvl>
    </w:lvlOverride>
    <w:lvlOverride w:ilvl="8">
      <w:lvl w:ilvl="8" w:tentative="1">
        <w:start w:val="1"/>
        <w:numFmt w:val="lowerRoman"/>
        <w:lvlText w:val="%9."/>
        <w:lvlJc w:val="right"/>
        <w:pPr>
          <w:ind w:left="8640" w:hanging="180"/>
        </w:pPr>
      </w:lvl>
    </w:lvlOverride>
  </w:num>
  <w:num w:numId="18">
    <w:abstractNumId w:val="9"/>
  </w:num>
  <w:num w:numId="19">
    <w:abstractNumId w:val="11"/>
  </w:num>
  <w:num w:numId="20">
    <w:abstractNumId w:val="17"/>
  </w:num>
  <w:num w:numId="21">
    <w:abstractNumId w:val="15"/>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760563"/>
    <w:rsid w:val="00071609"/>
    <w:rsid w:val="0007695B"/>
    <w:rsid w:val="000F360E"/>
    <w:rsid w:val="001324FF"/>
    <w:rsid w:val="00195D22"/>
    <w:rsid w:val="001E247A"/>
    <w:rsid w:val="0024095C"/>
    <w:rsid w:val="002504C5"/>
    <w:rsid w:val="003E46CA"/>
    <w:rsid w:val="00625381"/>
    <w:rsid w:val="00632924"/>
    <w:rsid w:val="006C749C"/>
    <w:rsid w:val="0071346D"/>
    <w:rsid w:val="00730E38"/>
    <w:rsid w:val="007530D9"/>
    <w:rsid w:val="00760563"/>
    <w:rsid w:val="007649A8"/>
    <w:rsid w:val="00874E15"/>
    <w:rsid w:val="00890899"/>
    <w:rsid w:val="009371E1"/>
    <w:rsid w:val="009B1A96"/>
    <w:rsid w:val="00A11CC3"/>
    <w:rsid w:val="00A11FC0"/>
    <w:rsid w:val="00A8782A"/>
    <w:rsid w:val="00BB6479"/>
    <w:rsid w:val="00BD1F7F"/>
    <w:rsid w:val="00BE5882"/>
    <w:rsid w:val="00C16C63"/>
    <w:rsid w:val="00C422A3"/>
    <w:rsid w:val="00CE6DFF"/>
    <w:rsid w:val="00D1518B"/>
    <w:rsid w:val="00D37AEF"/>
    <w:rsid w:val="00E054BB"/>
    <w:rsid w:val="00E8287A"/>
    <w:rsid w:val="00EE32B7"/>
    <w:rsid w:val="00EF5CDB"/>
    <w:rsid w:val="00EF7768"/>
    <w:rsid w:val="00FA5A95"/>
    <w:rsid w:val="00FB16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4FF"/>
  </w:style>
  <w:style w:type="paragraph" w:styleId="Heading1">
    <w:name w:val="heading 1"/>
    <w:basedOn w:val="Normal"/>
    <w:next w:val="Normal"/>
    <w:link w:val="Heading1Char"/>
    <w:uiPriority w:val="9"/>
    <w:qFormat/>
    <w:rsid w:val="007605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605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nhideWhenUsed/>
    <w:qFormat/>
    <w:rsid w:val="00CE6D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0563"/>
    <w:rPr>
      <w:rFonts w:ascii="Times New Roman" w:eastAsia="Times New Roman" w:hAnsi="Times New Roman" w:cs="Times New Roman"/>
      <w:b/>
      <w:bCs/>
      <w:sz w:val="27"/>
      <w:szCs w:val="27"/>
    </w:rPr>
  </w:style>
  <w:style w:type="paragraph" w:styleId="NormalWeb">
    <w:name w:val="Normal (Web)"/>
    <w:basedOn w:val="Normal"/>
    <w:unhideWhenUsed/>
    <w:rsid w:val="0076056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0563"/>
    <w:rPr>
      <w:b/>
      <w:bCs/>
    </w:rPr>
  </w:style>
  <w:style w:type="character" w:styleId="Hyperlink">
    <w:name w:val="Hyperlink"/>
    <w:basedOn w:val="DefaultParagraphFont"/>
    <w:uiPriority w:val="99"/>
    <w:semiHidden/>
    <w:unhideWhenUsed/>
    <w:rsid w:val="00760563"/>
    <w:rPr>
      <w:color w:val="0000FF"/>
      <w:u w:val="single"/>
    </w:rPr>
  </w:style>
  <w:style w:type="character" w:customStyle="1" w:styleId="Heading1Char">
    <w:name w:val="Heading 1 Char"/>
    <w:basedOn w:val="DefaultParagraphFont"/>
    <w:link w:val="Heading1"/>
    <w:uiPriority w:val="9"/>
    <w:rsid w:val="0076056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CE6DFF"/>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E6DFF"/>
    <w:pPr>
      <w:ind w:left="720"/>
      <w:contextualSpacing/>
    </w:pPr>
  </w:style>
  <w:style w:type="table" w:styleId="TableGrid">
    <w:name w:val="Table Grid"/>
    <w:basedOn w:val="TableNormal"/>
    <w:uiPriority w:val="59"/>
    <w:rsid w:val="00CE6DFF"/>
    <w:pPr>
      <w:spacing w:after="0" w:line="240" w:lineRule="auto"/>
    </w:pPr>
    <w:rPr>
      <w:rFonts w:asciiTheme="majorHAnsi" w:hAnsiTheme="majorHAnsi" w:cstheme="majorBidi"/>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CE6DFF"/>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CE6DFF"/>
    <w:rPr>
      <w:rFonts w:ascii="Calibri" w:eastAsia="Times New Roman" w:hAnsi="Calibri" w:cs="Times New Roman"/>
    </w:rPr>
  </w:style>
  <w:style w:type="paragraph" w:styleId="Title">
    <w:name w:val="Title"/>
    <w:basedOn w:val="Normal"/>
    <w:link w:val="TitleChar"/>
    <w:qFormat/>
    <w:rsid w:val="00CE6DFF"/>
    <w:pPr>
      <w:spacing w:after="0" w:line="240" w:lineRule="auto"/>
      <w:ind w:firstLine="720"/>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CE6DFF"/>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CE6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DFF"/>
    <w:rPr>
      <w:rFonts w:ascii="Tahoma" w:hAnsi="Tahoma" w:cs="Tahoma"/>
      <w:sz w:val="16"/>
      <w:szCs w:val="16"/>
    </w:rPr>
  </w:style>
  <w:style w:type="paragraph" w:styleId="BodyText">
    <w:name w:val="Body Text"/>
    <w:basedOn w:val="Normal"/>
    <w:link w:val="BodyTextChar"/>
    <w:rsid w:val="00FB16D2"/>
    <w:pPr>
      <w:spacing w:after="0" w:line="240" w:lineRule="auto"/>
      <w:ind w:right="-720"/>
      <w:jc w:val="both"/>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FB16D2"/>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30572409">
      <w:bodyDiv w:val="1"/>
      <w:marLeft w:val="0"/>
      <w:marRight w:val="0"/>
      <w:marTop w:val="0"/>
      <w:marBottom w:val="0"/>
      <w:divBdr>
        <w:top w:val="none" w:sz="0" w:space="0" w:color="auto"/>
        <w:left w:val="none" w:sz="0" w:space="0" w:color="auto"/>
        <w:bottom w:val="none" w:sz="0" w:space="0" w:color="auto"/>
        <w:right w:val="none" w:sz="0" w:space="0" w:color="auto"/>
      </w:divBdr>
    </w:div>
    <w:div w:id="177620998">
      <w:bodyDiv w:val="1"/>
      <w:marLeft w:val="0"/>
      <w:marRight w:val="0"/>
      <w:marTop w:val="0"/>
      <w:marBottom w:val="0"/>
      <w:divBdr>
        <w:top w:val="none" w:sz="0" w:space="0" w:color="auto"/>
        <w:left w:val="none" w:sz="0" w:space="0" w:color="auto"/>
        <w:bottom w:val="none" w:sz="0" w:space="0" w:color="auto"/>
        <w:right w:val="none" w:sz="0" w:space="0" w:color="auto"/>
      </w:divBdr>
    </w:div>
    <w:div w:id="923956333">
      <w:bodyDiv w:val="1"/>
      <w:marLeft w:val="0"/>
      <w:marRight w:val="0"/>
      <w:marTop w:val="0"/>
      <w:marBottom w:val="0"/>
      <w:divBdr>
        <w:top w:val="none" w:sz="0" w:space="0" w:color="auto"/>
        <w:left w:val="none" w:sz="0" w:space="0" w:color="auto"/>
        <w:bottom w:val="none" w:sz="0" w:space="0" w:color="auto"/>
        <w:right w:val="none" w:sz="0" w:space="0" w:color="auto"/>
      </w:divBdr>
      <w:divsChild>
        <w:div w:id="1205867741">
          <w:marLeft w:val="0"/>
          <w:marRight w:val="0"/>
          <w:marTop w:val="0"/>
          <w:marBottom w:val="0"/>
          <w:divBdr>
            <w:top w:val="none" w:sz="0" w:space="0" w:color="auto"/>
            <w:left w:val="none" w:sz="0" w:space="0" w:color="auto"/>
            <w:bottom w:val="none" w:sz="0" w:space="0" w:color="auto"/>
            <w:right w:val="none" w:sz="0" w:space="0" w:color="auto"/>
          </w:divBdr>
        </w:div>
        <w:div w:id="1766150611">
          <w:marLeft w:val="0"/>
          <w:marRight w:val="0"/>
          <w:marTop w:val="0"/>
          <w:marBottom w:val="0"/>
          <w:divBdr>
            <w:top w:val="none" w:sz="0" w:space="0" w:color="auto"/>
            <w:left w:val="none" w:sz="0" w:space="0" w:color="auto"/>
            <w:bottom w:val="none" w:sz="0" w:space="0" w:color="auto"/>
            <w:right w:val="none" w:sz="0" w:space="0" w:color="auto"/>
          </w:divBdr>
          <w:divsChild>
            <w:div w:id="628777373">
              <w:marLeft w:val="0"/>
              <w:marRight w:val="0"/>
              <w:marTop w:val="0"/>
              <w:marBottom w:val="0"/>
              <w:divBdr>
                <w:top w:val="none" w:sz="0" w:space="0" w:color="auto"/>
                <w:left w:val="none" w:sz="0" w:space="0" w:color="auto"/>
                <w:bottom w:val="none" w:sz="0" w:space="0" w:color="auto"/>
                <w:right w:val="none" w:sz="0" w:space="0" w:color="auto"/>
              </w:divBdr>
              <w:divsChild>
                <w:div w:id="1127120269">
                  <w:marLeft w:val="0"/>
                  <w:marRight w:val="0"/>
                  <w:marTop w:val="0"/>
                  <w:marBottom w:val="0"/>
                  <w:divBdr>
                    <w:top w:val="none" w:sz="0" w:space="0" w:color="auto"/>
                    <w:left w:val="none" w:sz="0" w:space="0" w:color="auto"/>
                    <w:bottom w:val="single" w:sz="6" w:space="24" w:color="D9D9D9"/>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kvy.nic.in/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8</Pages>
  <Words>2946</Words>
  <Characters>16797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Dikk</cp:lastModifiedBy>
  <cp:revision>17</cp:revision>
  <dcterms:created xsi:type="dcterms:W3CDTF">2019-07-28T10:26:00Z</dcterms:created>
  <dcterms:modified xsi:type="dcterms:W3CDTF">2019-09-17T17:07:00Z</dcterms:modified>
</cp:coreProperties>
</file>